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26A5A" w14:textId="5DBFB6CA" w:rsidR="0060159B" w:rsidRDefault="00A7258E" w:rsidP="00475A27">
      <w:pPr>
        <w:jc w:val="center"/>
        <w:rPr>
          <w:b/>
          <w:bCs/>
          <w:sz w:val="24"/>
          <w:szCs w:val="24"/>
        </w:rPr>
      </w:pPr>
      <w:r>
        <w:rPr>
          <w:b/>
          <w:bCs/>
          <w:sz w:val="24"/>
          <w:szCs w:val="24"/>
        </w:rPr>
        <w:t>Queensland Police Service</w:t>
      </w:r>
      <w:r w:rsidR="00475A27" w:rsidRPr="007A1026">
        <w:rPr>
          <w:b/>
          <w:bCs/>
          <w:sz w:val="24"/>
          <w:szCs w:val="24"/>
        </w:rPr>
        <w:t>– Draft Code for the land transport of dangerous goods – Consultation Regulatory Impact Statement (C-RIS)</w:t>
      </w:r>
    </w:p>
    <w:p w14:paraId="5A998871" w14:textId="77777777" w:rsidR="0060159B" w:rsidRDefault="0060159B" w:rsidP="0060159B">
      <w:pPr>
        <w:rPr>
          <w:b/>
          <w:bCs/>
          <w:sz w:val="24"/>
          <w:szCs w:val="24"/>
        </w:rPr>
      </w:pPr>
    </w:p>
    <w:p w14:paraId="523A22FA" w14:textId="5EA79D63" w:rsidR="00A7258E" w:rsidRDefault="00A7258E" w:rsidP="0060159B">
      <w:pPr>
        <w:rPr>
          <w:b/>
          <w:bCs/>
          <w:sz w:val="24"/>
          <w:szCs w:val="24"/>
        </w:rPr>
      </w:pPr>
      <w:r>
        <w:rPr>
          <w:b/>
          <w:bCs/>
          <w:sz w:val="24"/>
          <w:szCs w:val="24"/>
        </w:rPr>
        <w:t>Contact- A/Inspector Gareth Bosley</w:t>
      </w:r>
    </w:p>
    <w:p w14:paraId="4421E3B9" w14:textId="411EBFDA" w:rsidR="00A7258E" w:rsidRDefault="00A7258E" w:rsidP="0060159B">
      <w:pPr>
        <w:rPr>
          <w:b/>
          <w:bCs/>
          <w:sz w:val="24"/>
          <w:szCs w:val="24"/>
        </w:rPr>
      </w:pPr>
      <w:r>
        <w:rPr>
          <w:b/>
          <w:bCs/>
          <w:sz w:val="24"/>
          <w:szCs w:val="24"/>
        </w:rPr>
        <w:tab/>
        <w:t>Inspector Specialist Operations</w:t>
      </w:r>
    </w:p>
    <w:p w14:paraId="119371E9" w14:textId="5959EC55" w:rsidR="00A7258E" w:rsidRDefault="00A7258E" w:rsidP="0060159B">
      <w:pPr>
        <w:rPr>
          <w:b/>
          <w:bCs/>
          <w:sz w:val="24"/>
          <w:szCs w:val="24"/>
        </w:rPr>
      </w:pPr>
      <w:r>
        <w:rPr>
          <w:b/>
          <w:bCs/>
          <w:sz w:val="24"/>
          <w:szCs w:val="24"/>
        </w:rPr>
        <w:tab/>
        <w:t>Road Policing Group</w:t>
      </w:r>
    </w:p>
    <w:p w14:paraId="61FAE712" w14:textId="627E3CDE" w:rsidR="00A7258E" w:rsidRDefault="00A7258E" w:rsidP="0060159B">
      <w:pPr>
        <w:rPr>
          <w:b/>
          <w:bCs/>
          <w:sz w:val="24"/>
          <w:szCs w:val="24"/>
        </w:rPr>
      </w:pPr>
      <w:r>
        <w:rPr>
          <w:b/>
          <w:bCs/>
          <w:sz w:val="24"/>
          <w:szCs w:val="24"/>
        </w:rPr>
        <w:tab/>
        <w:t>Ph: 07 33643349</w:t>
      </w:r>
    </w:p>
    <w:p w14:paraId="238BD7BC" w14:textId="7585F786" w:rsidR="00A7258E" w:rsidRDefault="00A7258E" w:rsidP="0060159B">
      <w:pPr>
        <w:rPr>
          <w:b/>
          <w:bCs/>
          <w:sz w:val="24"/>
          <w:szCs w:val="24"/>
        </w:rPr>
      </w:pPr>
      <w:r>
        <w:rPr>
          <w:b/>
          <w:bCs/>
          <w:sz w:val="24"/>
          <w:szCs w:val="24"/>
        </w:rPr>
        <w:tab/>
        <w:t xml:space="preserve">Email: </w:t>
      </w:r>
      <w:hyperlink r:id="rId11" w:history="1">
        <w:r w:rsidRPr="00AE175A">
          <w:rPr>
            <w:rStyle w:val="Hyperlink"/>
            <w:b/>
            <w:bCs/>
            <w:sz w:val="24"/>
            <w:szCs w:val="24"/>
          </w:rPr>
          <w:t>Bosley.garethd@police;qld.gov.au</w:t>
        </w:r>
      </w:hyperlink>
    </w:p>
    <w:p w14:paraId="0796A116" w14:textId="77777777" w:rsidR="00A7258E" w:rsidRPr="007C59C4" w:rsidRDefault="00A7258E" w:rsidP="0060159B">
      <w:pPr>
        <w:rPr>
          <w:b/>
          <w:bCs/>
          <w:sz w:val="24"/>
          <w:szCs w:val="24"/>
        </w:rPr>
      </w:pPr>
    </w:p>
    <w:p w14:paraId="02514BD0" w14:textId="53980696" w:rsidR="0060159B" w:rsidRPr="007C59C4" w:rsidRDefault="0060159B" w:rsidP="001B344F">
      <w:pPr>
        <w:pStyle w:val="ListParagraph"/>
        <w:numPr>
          <w:ilvl w:val="0"/>
          <w:numId w:val="5"/>
        </w:numPr>
        <w:rPr>
          <w:b/>
          <w:bCs/>
          <w:u w:val="single"/>
        </w:rPr>
      </w:pPr>
      <w:r w:rsidRPr="007C59C4">
        <w:rPr>
          <w:b/>
          <w:bCs/>
          <w:u w:val="single"/>
        </w:rPr>
        <w:t>Executive Summary:</w:t>
      </w:r>
    </w:p>
    <w:p w14:paraId="2BD81B6F" w14:textId="77777777" w:rsidR="00ED2A55" w:rsidRPr="00186F3B" w:rsidRDefault="0060159B" w:rsidP="0060159B">
      <w:pPr>
        <w:jc w:val="both"/>
        <w:rPr>
          <w:rFonts w:cstheme="minorHAnsi"/>
        </w:rPr>
      </w:pPr>
      <w:r w:rsidRPr="00186F3B">
        <w:rPr>
          <w:rFonts w:cstheme="minorHAnsi"/>
        </w:rPr>
        <w:t xml:space="preserve">The National Transport Commission (NTC) has released a Consultation Regulatory Impact Statement (C-RIS) for comment in respect of the Draft Code for the land transport of dangerous goods. In November 2020, transport and infrastructure ministers approved the NTC’s recommendation to conduct a comprehensive review of the Australian Code for the Transport of Dangerous Goods by Road and Rail (the Code). Ministers also supported that the Code be expanded to include Class 1 Explosives and that the NTC incorporate into the Code principles from both: </w:t>
      </w:r>
    </w:p>
    <w:p w14:paraId="6F8BC16E" w14:textId="77777777" w:rsidR="00ED2A55" w:rsidRPr="00186F3B" w:rsidRDefault="0060159B" w:rsidP="0060159B">
      <w:pPr>
        <w:jc w:val="both"/>
        <w:rPr>
          <w:rFonts w:cstheme="minorHAnsi"/>
        </w:rPr>
      </w:pPr>
      <w:r w:rsidRPr="00186F3B">
        <w:rPr>
          <w:rFonts w:cstheme="minorHAnsi"/>
        </w:rPr>
        <w:t xml:space="preserve">• the Agreement for the International Transport of Dangerous Goods by Road (ADR) </w:t>
      </w:r>
    </w:p>
    <w:p w14:paraId="55A5FC02" w14:textId="1CA13570" w:rsidR="0060159B" w:rsidRPr="00186F3B" w:rsidRDefault="0060159B" w:rsidP="0060159B">
      <w:pPr>
        <w:jc w:val="both"/>
        <w:rPr>
          <w:rFonts w:cstheme="minorHAnsi"/>
        </w:rPr>
      </w:pPr>
      <w:r w:rsidRPr="00186F3B">
        <w:rPr>
          <w:rFonts w:cstheme="minorHAnsi"/>
        </w:rPr>
        <w:t>• the Agreement for the International Transport of Dangerous Goods by Rail (RID).</w:t>
      </w:r>
    </w:p>
    <w:p w14:paraId="2ACC25B9" w14:textId="6CBBA915" w:rsidR="00AB0922" w:rsidRPr="00186F3B" w:rsidRDefault="00AB0922" w:rsidP="0060159B">
      <w:pPr>
        <w:jc w:val="both"/>
        <w:rPr>
          <w:rFonts w:cstheme="minorHAnsi"/>
        </w:rPr>
      </w:pPr>
      <w:r w:rsidRPr="00186F3B">
        <w:rPr>
          <w:rFonts w:cstheme="minorHAnsi"/>
        </w:rPr>
        <w:t>The timeline indicated for implementation of the code is October 1 2026 and it is referenced that the current legislative framework and implementation of the Code by States and Territories are out of scope for the C-RIS.</w:t>
      </w:r>
    </w:p>
    <w:p w14:paraId="253FB98C" w14:textId="3664AAFC" w:rsidR="0060159B" w:rsidRPr="00186F3B" w:rsidRDefault="0060159B" w:rsidP="0060159B">
      <w:pPr>
        <w:jc w:val="both"/>
        <w:rPr>
          <w:rFonts w:cstheme="minorHAnsi"/>
        </w:rPr>
      </w:pPr>
      <w:r w:rsidRPr="00186F3B">
        <w:rPr>
          <w:rFonts w:eastAsia="Times New Roman" w:cstheme="minorHAnsi"/>
          <w:color w:val="000000"/>
        </w:rPr>
        <w:t xml:space="preserve">In Queensland, the legislative provisions for the transport of dangerous goods by road are found in the </w:t>
      </w:r>
      <w:hyperlink r:id="rId12" w:history="1">
        <w:r w:rsidRPr="00186F3B">
          <w:rPr>
            <w:rStyle w:val="Hyperlink"/>
            <w:rFonts w:eastAsia="Times New Roman" w:cstheme="minorHAnsi"/>
            <w:i/>
            <w:iCs/>
          </w:rPr>
          <w:t>Transport Operations (Road Use Management) Act (TORUM) 1995</w:t>
        </w:r>
      </w:hyperlink>
      <w:r w:rsidRPr="00186F3B">
        <w:rPr>
          <w:rFonts w:eastAsia="Times New Roman" w:cstheme="minorHAnsi"/>
          <w:color w:val="000000"/>
        </w:rPr>
        <w:t xml:space="preserve"> and the </w:t>
      </w:r>
      <w:hyperlink r:id="rId13" w:history="1">
        <w:r w:rsidRPr="00186F3B">
          <w:rPr>
            <w:rStyle w:val="Hyperlink"/>
            <w:rFonts w:eastAsia="Times New Roman" w:cstheme="minorHAnsi"/>
          </w:rPr>
          <w:t>Transport Operations (Road Use Management – Dangerous Goods) Regulation (TO(RUM–DG)).</w:t>
        </w:r>
      </w:hyperlink>
      <w:r w:rsidRPr="00186F3B">
        <w:rPr>
          <w:rFonts w:eastAsia="Times New Roman" w:cstheme="minorHAnsi"/>
          <w:color w:val="000000"/>
        </w:rPr>
        <w:t xml:space="preserve"> </w:t>
      </w:r>
    </w:p>
    <w:p w14:paraId="73AC44D2" w14:textId="77777777" w:rsidR="0060159B" w:rsidRPr="00186F3B" w:rsidRDefault="0060159B" w:rsidP="0060159B">
      <w:pPr>
        <w:jc w:val="both"/>
        <w:rPr>
          <w:rFonts w:cstheme="minorHAnsi"/>
        </w:rPr>
      </w:pPr>
      <w:r w:rsidRPr="00186F3B">
        <w:rPr>
          <w:rFonts w:cstheme="minorHAnsi"/>
        </w:rPr>
        <w:t>Section 6.4.1.3 of the C-RIS references the main costs for Government of implementing the draft Code would be expected to include:</w:t>
      </w:r>
    </w:p>
    <w:p w14:paraId="1E565E90" w14:textId="77777777" w:rsidR="0060159B" w:rsidRPr="00186F3B" w:rsidRDefault="0060159B" w:rsidP="0060159B">
      <w:pPr>
        <w:jc w:val="both"/>
        <w:rPr>
          <w:rFonts w:cstheme="minorHAnsi"/>
        </w:rPr>
      </w:pPr>
      <w:r w:rsidRPr="00186F3B">
        <w:rPr>
          <w:rFonts w:cstheme="minorHAnsi"/>
        </w:rPr>
        <w:t xml:space="preserve">• The adoption of the draft Code into State and Territory legislation. This includes costs associated with the preparation of drafting instructions for Parliamentary Counsel, drafting and printing costs. </w:t>
      </w:r>
    </w:p>
    <w:p w14:paraId="3633005C" w14:textId="77777777" w:rsidR="00E813F9" w:rsidRPr="00186F3B" w:rsidRDefault="0060159B" w:rsidP="0060159B">
      <w:pPr>
        <w:jc w:val="both"/>
        <w:rPr>
          <w:rFonts w:cstheme="minorHAnsi"/>
        </w:rPr>
      </w:pPr>
      <w:r w:rsidRPr="00186F3B">
        <w:rPr>
          <w:rFonts w:cstheme="minorHAnsi"/>
        </w:rPr>
        <w:t xml:space="preserve">• Industry communication and education including the development of guidance material. </w:t>
      </w:r>
    </w:p>
    <w:p w14:paraId="4891BFB0" w14:textId="6B9E626E" w:rsidR="0060159B" w:rsidRPr="00186F3B" w:rsidRDefault="0060159B" w:rsidP="0060159B">
      <w:pPr>
        <w:jc w:val="both"/>
        <w:rPr>
          <w:rFonts w:cstheme="minorHAnsi"/>
        </w:rPr>
      </w:pPr>
      <w:r w:rsidRPr="00186F3B">
        <w:rPr>
          <w:rFonts w:cstheme="minorHAnsi"/>
        </w:rPr>
        <w:t xml:space="preserve">• System costs associated with updating electronic information for changes to requirements for the transport of dangerous goods. </w:t>
      </w:r>
    </w:p>
    <w:p w14:paraId="5F3E5C61" w14:textId="77777777" w:rsidR="0060159B" w:rsidRPr="00186F3B" w:rsidRDefault="0060159B" w:rsidP="0060159B">
      <w:pPr>
        <w:jc w:val="both"/>
        <w:rPr>
          <w:rFonts w:cstheme="minorHAnsi"/>
        </w:rPr>
      </w:pPr>
      <w:r w:rsidRPr="00186F3B">
        <w:rPr>
          <w:rFonts w:cstheme="minorHAnsi"/>
        </w:rPr>
        <w:t xml:space="preserve">• Retraining of dangerous goods inspectors, Competent Authorities and Occupational Health and Safety Personnel. </w:t>
      </w:r>
    </w:p>
    <w:p w14:paraId="64DA9ABD" w14:textId="77777777" w:rsidR="0060159B" w:rsidRPr="00186F3B" w:rsidRDefault="0060159B" w:rsidP="0060159B">
      <w:pPr>
        <w:jc w:val="both"/>
        <w:rPr>
          <w:rFonts w:cstheme="minorHAnsi"/>
        </w:rPr>
      </w:pPr>
      <w:r w:rsidRPr="00186F3B">
        <w:rPr>
          <w:rFonts w:cstheme="minorHAnsi"/>
        </w:rPr>
        <w:t>• Updating databases and revising training manuals and documentation for changes to requirements for the transport of dangerous goods.</w:t>
      </w:r>
    </w:p>
    <w:p w14:paraId="63FD6469" w14:textId="61EB1B8F" w:rsidR="00ED2A55" w:rsidRPr="00186F3B" w:rsidRDefault="0060159B" w:rsidP="0060159B">
      <w:pPr>
        <w:jc w:val="both"/>
        <w:rPr>
          <w:rFonts w:cstheme="minorHAnsi"/>
        </w:rPr>
      </w:pPr>
      <w:r w:rsidRPr="00186F3B">
        <w:rPr>
          <w:rFonts w:cstheme="minorHAnsi"/>
        </w:rPr>
        <w:lastRenderedPageBreak/>
        <w:t xml:space="preserve">This would infer some form of harmonisation with or replacement of existing State legislation </w:t>
      </w:r>
      <w:r w:rsidR="00ED2A55" w:rsidRPr="00186F3B">
        <w:rPr>
          <w:rFonts w:cstheme="minorHAnsi"/>
        </w:rPr>
        <w:t>with  National overarching legislation which raises some significant operation</w:t>
      </w:r>
      <w:r w:rsidR="00AB0922" w:rsidRPr="00186F3B">
        <w:rPr>
          <w:rFonts w:cstheme="minorHAnsi"/>
        </w:rPr>
        <w:t>al and Machinery of Government</w:t>
      </w:r>
      <w:r w:rsidR="00ED2A55" w:rsidRPr="00186F3B">
        <w:rPr>
          <w:rFonts w:cstheme="minorHAnsi"/>
        </w:rPr>
        <w:t xml:space="preserve"> concerns.</w:t>
      </w:r>
    </w:p>
    <w:p w14:paraId="72671A4B" w14:textId="77777777" w:rsidR="00AB0922" w:rsidRPr="00186F3B" w:rsidRDefault="00ED2A55" w:rsidP="0060159B">
      <w:pPr>
        <w:jc w:val="both"/>
        <w:rPr>
          <w:rFonts w:cstheme="minorHAnsi"/>
          <w:b/>
          <w:bCs/>
          <w:i/>
          <w:iCs/>
        </w:rPr>
      </w:pPr>
      <w:r w:rsidRPr="00186F3B">
        <w:rPr>
          <w:rFonts w:cstheme="minorHAnsi"/>
          <w:b/>
          <w:bCs/>
          <w:i/>
          <w:iCs/>
        </w:rPr>
        <w:t>At the forefront clarification is sought around this initially as the C-RIS is not clear on the intention in respect of this key element.</w:t>
      </w:r>
      <w:r w:rsidR="0060159B" w:rsidRPr="00186F3B">
        <w:rPr>
          <w:rFonts w:cstheme="minorHAnsi"/>
          <w:b/>
          <w:bCs/>
          <w:i/>
          <w:iCs/>
        </w:rPr>
        <w:t xml:space="preserve"> </w:t>
      </w:r>
    </w:p>
    <w:p w14:paraId="605100DB" w14:textId="77777777" w:rsidR="00AB0922" w:rsidRPr="00186F3B" w:rsidRDefault="00AB0922" w:rsidP="0060159B">
      <w:pPr>
        <w:jc w:val="both"/>
        <w:rPr>
          <w:rFonts w:cstheme="minorHAnsi"/>
        </w:rPr>
      </w:pPr>
    </w:p>
    <w:p w14:paraId="5388CE75" w14:textId="1D462FC9" w:rsidR="00AB0922" w:rsidRPr="00186F3B" w:rsidRDefault="00AB0922" w:rsidP="0060159B">
      <w:pPr>
        <w:jc w:val="both"/>
        <w:rPr>
          <w:rFonts w:cstheme="minorHAnsi"/>
        </w:rPr>
      </w:pPr>
      <w:r w:rsidRPr="00186F3B">
        <w:rPr>
          <w:rFonts w:cstheme="minorHAnsi"/>
        </w:rPr>
        <w:t xml:space="preserve">A preliminary review of the C-RIS has been conducted to identify potential impacts </w:t>
      </w:r>
      <w:r w:rsidR="007B67C8">
        <w:rPr>
          <w:rFonts w:cstheme="minorHAnsi"/>
        </w:rPr>
        <w:t xml:space="preserve">solely </w:t>
      </w:r>
      <w:r w:rsidRPr="00186F3B">
        <w:rPr>
          <w:rFonts w:cstheme="minorHAnsi"/>
        </w:rPr>
        <w:t>on road pol</w:t>
      </w:r>
      <w:r w:rsidR="001B344F" w:rsidRPr="00186F3B">
        <w:rPr>
          <w:rFonts w:cstheme="minorHAnsi"/>
        </w:rPr>
        <w:t>i</w:t>
      </w:r>
      <w:r w:rsidRPr="00186F3B">
        <w:rPr>
          <w:rFonts w:cstheme="minorHAnsi"/>
        </w:rPr>
        <w:t xml:space="preserve">cing operations. </w:t>
      </w:r>
      <w:r w:rsidR="001B344F" w:rsidRPr="00186F3B">
        <w:rPr>
          <w:rFonts w:cstheme="minorHAnsi"/>
        </w:rPr>
        <w:t xml:space="preserve">Questions raised within the C-RIS have been provided with QPS Responses/Potential Impacts and are included in Section 3. </w:t>
      </w:r>
      <w:r w:rsidR="0060159B" w:rsidRPr="00186F3B">
        <w:rPr>
          <w:rFonts w:cstheme="minorHAnsi"/>
        </w:rPr>
        <w:t xml:space="preserve">  </w:t>
      </w:r>
    </w:p>
    <w:p w14:paraId="6D24480A" w14:textId="77777777" w:rsidR="007C59C4" w:rsidRPr="007C59C4" w:rsidRDefault="00AB0922" w:rsidP="001B344F">
      <w:pPr>
        <w:pStyle w:val="ListParagraph"/>
        <w:numPr>
          <w:ilvl w:val="0"/>
          <w:numId w:val="5"/>
        </w:numPr>
        <w:rPr>
          <w:b/>
          <w:bCs/>
        </w:rPr>
      </w:pPr>
      <w:r w:rsidRPr="007C59C4">
        <w:rPr>
          <w:b/>
          <w:bCs/>
          <w:u w:val="single"/>
        </w:rPr>
        <w:t>Summary of main issues identified:</w:t>
      </w:r>
    </w:p>
    <w:p w14:paraId="3FEF75A6" w14:textId="77777777" w:rsidR="007C59C4" w:rsidRPr="007C59C4" w:rsidRDefault="007C59C4" w:rsidP="007C59C4">
      <w:pPr>
        <w:pStyle w:val="ListParagraph"/>
        <w:rPr>
          <w:b/>
          <w:bCs/>
        </w:rPr>
      </w:pPr>
    </w:p>
    <w:p w14:paraId="2E364DDE" w14:textId="66EC5AE1" w:rsidR="007C59C4" w:rsidRPr="007C59C4" w:rsidRDefault="007C59C4" w:rsidP="007C59C4">
      <w:pPr>
        <w:pStyle w:val="ListParagraph"/>
        <w:numPr>
          <w:ilvl w:val="0"/>
          <w:numId w:val="12"/>
        </w:numPr>
        <w:jc w:val="both"/>
        <w:rPr>
          <w:b/>
          <w:bCs/>
        </w:rPr>
      </w:pPr>
      <w:r w:rsidRPr="007C59C4">
        <w:t>As detailed in the Executive Summary if the current legislative provisions are replaced by the proposed Code, this will have challenges in respect of powers as Queensland Police Officers operate as authorised officer</w:t>
      </w:r>
      <w:r w:rsidR="00186F3B">
        <w:t>s</w:t>
      </w:r>
      <w:r w:rsidRPr="007C59C4">
        <w:t xml:space="preserve"> under the TORUM and TO(RUM-DG).</w:t>
      </w:r>
    </w:p>
    <w:p w14:paraId="7FEFB759" w14:textId="1E729E79" w:rsidR="007C59C4" w:rsidRPr="007C59C4" w:rsidRDefault="007C59C4" w:rsidP="007C59C4">
      <w:pPr>
        <w:pStyle w:val="ListParagraph"/>
        <w:ind w:left="1080"/>
        <w:jc w:val="both"/>
        <w:rPr>
          <w:b/>
          <w:bCs/>
        </w:rPr>
      </w:pPr>
      <w:r w:rsidRPr="007C59C4">
        <w:t xml:space="preserve"> </w:t>
      </w:r>
    </w:p>
    <w:p w14:paraId="594DE609" w14:textId="79E9D129" w:rsidR="007C59C4" w:rsidRPr="007C59C4" w:rsidRDefault="007C59C4" w:rsidP="007C59C4">
      <w:pPr>
        <w:pStyle w:val="ListParagraph"/>
        <w:numPr>
          <w:ilvl w:val="0"/>
          <w:numId w:val="12"/>
        </w:numPr>
        <w:jc w:val="both"/>
        <w:rPr>
          <w:b/>
          <w:bCs/>
        </w:rPr>
      </w:pPr>
      <w:r w:rsidRPr="007C59C4">
        <w:t xml:space="preserve">Costs </w:t>
      </w:r>
      <w:r w:rsidR="007409BA">
        <w:t xml:space="preserve">and time </w:t>
      </w:r>
      <w:r w:rsidRPr="007C59C4">
        <w:t>associated with training of Queensland Police Officers in respect of the proposed provisions under the code would be significant and is in addition to ancillary costs associated with internal policy and legislative changes.</w:t>
      </w:r>
    </w:p>
    <w:p w14:paraId="546EECD5" w14:textId="77777777" w:rsidR="007C59C4" w:rsidRPr="007C59C4" w:rsidRDefault="007C59C4" w:rsidP="007C59C4">
      <w:pPr>
        <w:pStyle w:val="ListParagraph"/>
        <w:rPr>
          <w:b/>
          <w:bCs/>
        </w:rPr>
      </w:pPr>
    </w:p>
    <w:p w14:paraId="25D41679" w14:textId="7AEDD701" w:rsidR="007C59C4" w:rsidRDefault="00777667" w:rsidP="007C59C4">
      <w:pPr>
        <w:pStyle w:val="ListParagraph"/>
        <w:numPr>
          <w:ilvl w:val="0"/>
          <w:numId w:val="12"/>
        </w:numPr>
        <w:jc w:val="both"/>
      </w:pPr>
      <w:r w:rsidRPr="00777667">
        <w:t>5.8.1.1 Q22</w:t>
      </w:r>
      <w:r>
        <w:t xml:space="preserve"> &amp; Q24</w:t>
      </w:r>
      <w:r w:rsidRPr="00777667">
        <w:t xml:space="preserve"> </w:t>
      </w:r>
      <w:r>
        <w:t>–</w:t>
      </w:r>
      <w:r w:rsidRPr="00777667">
        <w:t xml:space="preserve"> </w:t>
      </w:r>
      <w:r>
        <w:t>Removal of Emergency Information Panels (EIP) from IBCs is of a concern for first responders that are responding to an incident in the event that the Emergency Information Holder in the drivers cab is not accessible.</w:t>
      </w:r>
    </w:p>
    <w:p w14:paraId="3DF77891" w14:textId="77777777" w:rsidR="00777667" w:rsidRDefault="00777667" w:rsidP="00777667">
      <w:pPr>
        <w:pStyle w:val="ListParagraph"/>
      </w:pPr>
    </w:p>
    <w:p w14:paraId="66935A2E" w14:textId="646CDCA8" w:rsidR="00777667" w:rsidRDefault="00777667" w:rsidP="007C59C4">
      <w:pPr>
        <w:pStyle w:val="ListParagraph"/>
        <w:numPr>
          <w:ilvl w:val="0"/>
          <w:numId w:val="12"/>
        </w:numPr>
        <w:jc w:val="both"/>
      </w:pPr>
      <w:r>
        <w:t>5.9 – C-RIS talks of AS2809 and the Code both addressing design and manufacture of tanks which will create ambiguity. It is suggested from a QPS perspective that one or the other should be adopted – not both.</w:t>
      </w:r>
    </w:p>
    <w:p w14:paraId="571E8E96" w14:textId="77777777" w:rsidR="00777667" w:rsidRDefault="00777667" w:rsidP="00777667">
      <w:pPr>
        <w:pStyle w:val="ListParagraph"/>
      </w:pPr>
    </w:p>
    <w:p w14:paraId="3AEA7A41" w14:textId="38C3618A" w:rsidR="00FF3DDF" w:rsidRPr="00FF3DDF" w:rsidRDefault="00777667" w:rsidP="00FF3DDF">
      <w:pPr>
        <w:pStyle w:val="ListParagraph"/>
        <w:numPr>
          <w:ilvl w:val="0"/>
          <w:numId w:val="12"/>
        </w:numPr>
        <w:jc w:val="both"/>
        <w:rPr>
          <w:b/>
          <w:bCs/>
          <w:sz w:val="24"/>
          <w:szCs w:val="24"/>
        </w:rPr>
      </w:pPr>
      <w:r>
        <w:t xml:space="preserve">5.10.2.3 - Separating stowage and restraint requirements for protecting dangerous goods from the load restraint performance standards that apply to all vehicles. QPS stance is that </w:t>
      </w:r>
      <w:r w:rsidRPr="00777667">
        <w:rPr>
          <w:rFonts w:cstheme="minorHAnsi"/>
        </w:rPr>
        <w:t>L</w:t>
      </w:r>
      <w:r w:rsidRPr="00777667">
        <w:t>oad restraint performance standards should not be included in the Code and referenced back to NTC Load Restraint Guide 2018 to avoid duplication and confusion.</w:t>
      </w:r>
      <w:r w:rsidR="00146351">
        <w:t xml:space="preserve"> The Code has also indicated a move away from vehicle gates due to the manual handling risks that the use of gates presents. A suitable alternative to gates needs to be identified. </w:t>
      </w:r>
    </w:p>
    <w:p w14:paraId="5060D2C0" w14:textId="77777777" w:rsidR="00FF3DDF" w:rsidRDefault="00FF3DDF" w:rsidP="00FF3DDF">
      <w:pPr>
        <w:pStyle w:val="ListParagraph"/>
      </w:pPr>
    </w:p>
    <w:p w14:paraId="65B7CC1E" w14:textId="5F51C109" w:rsidR="00777667" w:rsidRPr="00906A83" w:rsidRDefault="00777667" w:rsidP="00906A83">
      <w:pPr>
        <w:pStyle w:val="ListParagraph"/>
        <w:numPr>
          <w:ilvl w:val="0"/>
          <w:numId w:val="12"/>
        </w:numPr>
        <w:jc w:val="both"/>
        <w:rPr>
          <w:b/>
          <w:bCs/>
          <w:sz w:val="24"/>
          <w:szCs w:val="24"/>
        </w:rPr>
      </w:pPr>
      <w:r w:rsidRPr="00FF3DDF">
        <w:t xml:space="preserve">5.11.1.1 </w:t>
      </w:r>
      <w:r w:rsidR="00FF3DDF" w:rsidRPr="00FF3DDF">
        <w:t>–</w:t>
      </w:r>
      <w:r w:rsidRPr="00FF3DDF">
        <w:t xml:space="preserve"> </w:t>
      </w:r>
      <w:r w:rsidR="00FF3DDF" w:rsidRPr="00FF3DDF">
        <w:t xml:space="preserve">Ref 8.1.5 Dangerous goods of division 2.3, 6.1 or 8 will be required to carry an emergency escape mask, with the minimum requirement specified as an A2B2E2K2- P2 type in-lieu of Self-contained breathing apparatus (SCBA) – This should be provided to Queensland Fire and Rescue Services to comment upon. Concerns are </w:t>
      </w:r>
      <w:r w:rsidR="00FF3DDF" w:rsidRPr="00FF3DDF">
        <w:rPr>
          <w:rFonts w:cstheme="minorHAnsi"/>
        </w:rPr>
        <w:t>in respect of safety for the heavy vehicle driver and ability for the driver to maintain safety for themselves in the event that they may be trying to extinguish a wheel end fire</w:t>
      </w:r>
      <w:r w:rsidR="00906A83">
        <w:rPr>
          <w:rFonts w:cstheme="minorHAnsi"/>
        </w:rPr>
        <w:t>.</w:t>
      </w:r>
    </w:p>
    <w:p w14:paraId="7654A383" w14:textId="77777777" w:rsidR="00906A83" w:rsidRPr="00906A83" w:rsidRDefault="00906A83" w:rsidP="00906A83">
      <w:pPr>
        <w:pStyle w:val="ListParagraph"/>
        <w:rPr>
          <w:b/>
          <w:bCs/>
          <w:sz w:val="24"/>
          <w:szCs w:val="24"/>
        </w:rPr>
      </w:pPr>
    </w:p>
    <w:p w14:paraId="3C67D49F" w14:textId="45521CA4" w:rsidR="00906A83" w:rsidRPr="00887EBE" w:rsidRDefault="00906A83" w:rsidP="00906A83">
      <w:pPr>
        <w:pStyle w:val="ListParagraph"/>
        <w:numPr>
          <w:ilvl w:val="0"/>
          <w:numId w:val="12"/>
        </w:numPr>
        <w:jc w:val="both"/>
        <w:rPr>
          <w:b/>
          <w:bCs/>
          <w:sz w:val="24"/>
          <w:szCs w:val="24"/>
        </w:rPr>
      </w:pPr>
      <w:r>
        <w:t xml:space="preserve">5.13 – Proposed requirements for diesel transport when more than the low volume threshold (3,000 litres) including placarding, emergency response equipment and transport documents – This would be a positive move but will also be a cohort that would </w:t>
      </w:r>
      <w:r>
        <w:lastRenderedPageBreak/>
        <w:t>create additional compliance workload.</w:t>
      </w:r>
      <w:r w:rsidR="00186F3B">
        <w:t xml:space="preserve"> The C-RIS indicates that it will possibly not be included until post adoption of the Code.</w:t>
      </w:r>
    </w:p>
    <w:p w14:paraId="66803B38" w14:textId="77777777" w:rsidR="00887EBE" w:rsidRPr="00887EBE" w:rsidRDefault="00887EBE" w:rsidP="00887EBE">
      <w:pPr>
        <w:pStyle w:val="ListParagraph"/>
        <w:rPr>
          <w:b/>
          <w:bCs/>
          <w:sz w:val="24"/>
          <w:szCs w:val="24"/>
        </w:rPr>
      </w:pPr>
    </w:p>
    <w:p w14:paraId="16523020" w14:textId="77777777" w:rsidR="00887EBE" w:rsidRPr="00887EBE" w:rsidRDefault="00887EBE" w:rsidP="00887EBE">
      <w:pPr>
        <w:pStyle w:val="ListParagraph"/>
        <w:numPr>
          <w:ilvl w:val="0"/>
          <w:numId w:val="12"/>
        </w:numPr>
        <w:jc w:val="both"/>
        <w:rPr>
          <w:b/>
          <w:bCs/>
          <w:sz w:val="24"/>
          <w:szCs w:val="24"/>
        </w:rPr>
      </w:pPr>
      <w:r>
        <w:t>5.13.3 - Class 1 explosives have been raised as to be incorporated into the Code with the caveat that it will possibly not be included until post adoption of the Code. Queensland Police Service needs to be involved in the consultation process in respect of Class 1 explosives due to the potential significant community and responding officer safety risk it presents.</w:t>
      </w:r>
    </w:p>
    <w:p w14:paraId="6A0D0401" w14:textId="77777777" w:rsidR="00887EBE" w:rsidRDefault="00887EBE" w:rsidP="00887EBE">
      <w:pPr>
        <w:pStyle w:val="ListParagraph"/>
      </w:pPr>
    </w:p>
    <w:p w14:paraId="2AA2FBCB" w14:textId="7EDBEB19" w:rsidR="00513249" w:rsidRPr="00513249" w:rsidRDefault="00887EBE" w:rsidP="00513249">
      <w:pPr>
        <w:pStyle w:val="ListParagraph"/>
        <w:numPr>
          <w:ilvl w:val="0"/>
          <w:numId w:val="12"/>
        </w:numPr>
        <w:jc w:val="both"/>
        <w:rPr>
          <w:b/>
          <w:bCs/>
          <w:sz w:val="24"/>
          <w:szCs w:val="24"/>
        </w:rPr>
      </w:pPr>
      <w:r>
        <w:t xml:space="preserve">5.13.6 – </w:t>
      </w:r>
      <w:r w:rsidRPr="00887EBE">
        <w:t xml:space="preserve">Licensing for dangerous goods drivers and vehicles. Proposes that drivers transporting dangerous goods requiring placarding undertake </w:t>
      </w:r>
      <w:r w:rsidR="00257805" w:rsidRPr="00887EBE">
        <w:t>two-day</w:t>
      </w:r>
      <w:r w:rsidRPr="00887EBE">
        <w:t xml:space="preserve"> TLILIC0001 training course, and pass the associated mandatory assessment instrument, suitable driving history and meet the requirements of a commercial driver under the Austroads Assessing Fitness to Drive medical standards</w:t>
      </w:r>
      <w:r>
        <w:t>. This would be a positive step for the Dangerous Goods transport industry.</w:t>
      </w:r>
    </w:p>
    <w:p w14:paraId="49A25291" w14:textId="77777777" w:rsidR="00513249" w:rsidRDefault="00513249" w:rsidP="00513249">
      <w:pPr>
        <w:pStyle w:val="ListParagraph"/>
      </w:pPr>
    </w:p>
    <w:p w14:paraId="15A72E68" w14:textId="72C27F85" w:rsidR="00513249" w:rsidRPr="002E01B0" w:rsidRDefault="00513249" w:rsidP="00513249">
      <w:pPr>
        <w:pStyle w:val="ListParagraph"/>
        <w:numPr>
          <w:ilvl w:val="0"/>
          <w:numId w:val="12"/>
        </w:numPr>
        <w:jc w:val="both"/>
        <w:rPr>
          <w:b/>
          <w:bCs/>
          <w:sz w:val="24"/>
          <w:szCs w:val="24"/>
        </w:rPr>
      </w:pPr>
      <w:r w:rsidRPr="00513249">
        <w:t>6.3.2.4</w:t>
      </w:r>
      <w:r>
        <w:t xml:space="preserve"> – Q76 - </w:t>
      </w:r>
      <w:r w:rsidRPr="00513249">
        <w:t>In respect of Provision 7.1.7.4- ‘</w:t>
      </w:r>
      <w:r w:rsidRPr="00513249">
        <w:rPr>
          <w:i/>
          <w:iCs/>
        </w:rPr>
        <w:t xml:space="preserve">Consignors of dangerous goods will be required to provide carriers with a list of the suppliers of coolant available enroute, which can be expected to a small increase in regulatory burden.’ </w:t>
      </w:r>
      <w:r w:rsidRPr="00513249">
        <w:t xml:space="preserve"> - Question is what processes are proposed to oversee compliance in regards to this provision?</w:t>
      </w:r>
    </w:p>
    <w:p w14:paraId="4D31548A" w14:textId="77777777" w:rsidR="002E01B0" w:rsidRPr="002E01B0" w:rsidRDefault="002E01B0" w:rsidP="002E01B0">
      <w:pPr>
        <w:pStyle w:val="ListParagraph"/>
        <w:rPr>
          <w:b/>
          <w:bCs/>
          <w:sz w:val="24"/>
          <w:szCs w:val="24"/>
        </w:rPr>
      </w:pPr>
    </w:p>
    <w:p w14:paraId="766E0CD7" w14:textId="77777777" w:rsidR="002E01B0" w:rsidRPr="002E01B0" w:rsidRDefault="002E01B0" w:rsidP="002E01B0">
      <w:pPr>
        <w:pStyle w:val="ListParagraph"/>
        <w:rPr>
          <w:b/>
          <w:bCs/>
          <w:sz w:val="24"/>
          <w:szCs w:val="24"/>
        </w:rPr>
      </w:pPr>
    </w:p>
    <w:p w14:paraId="5267F8F2" w14:textId="3234B6E3" w:rsidR="002E01B0" w:rsidRPr="007C59C4" w:rsidRDefault="002E01B0" w:rsidP="002E01B0">
      <w:pPr>
        <w:pStyle w:val="ListParagraph"/>
        <w:numPr>
          <w:ilvl w:val="0"/>
          <w:numId w:val="5"/>
        </w:numPr>
        <w:rPr>
          <w:b/>
          <w:bCs/>
        </w:rPr>
      </w:pPr>
      <w:r>
        <w:rPr>
          <w:b/>
          <w:bCs/>
          <w:u w:val="single"/>
        </w:rPr>
        <w:t>Queensland Police Service responses to C-RIS</w:t>
      </w:r>
      <w:r w:rsidRPr="007C59C4">
        <w:rPr>
          <w:b/>
          <w:bCs/>
          <w:u w:val="single"/>
        </w:rPr>
        <w:t>:</w:t>
      </w:r>
    </w:p>
    <w:tbl>
      <w:tblPr>
        <w:tblStyle w:val="TableGrid"/>
        <w:tblW w:w="0" w:type="auto"/>
        <w:tblLook w:val="04A0" w:firstRow="1" w:lastRow="0" w:firstColumn="1" w:lastColumn="0" w:noHBand="0" w:noVBand="1"/>
      </w:tblPr>
      <w:tblGrid>
        <w:gridCol w:w="4499"/>
        <w:gridCol w:w="4497"/>
      </w:tblGrid>
      <w:tr w:rsidR="00475A27" w:rsidRPr="00475A27" w14:paraId="665805A0" w14:textId="77777777" w:rsidTr="00870EC2">
        <w:tc>
          <w:tcPr>
            <w:tcW w:w="4509" w:type="dxa"/>
            <w:tcBorders>
              <w:top w:val="double" w:sz="4" w:space="0" w:color="auto"/>
              <w:left w:val="double" w:sz="4" w:space="0" w:color="auto"/>
              <w:bottom w:val="double" w:sz="4" w:space="0" w:color="auto"/>
              <w:right w:val="double" w:sz="4" w:space="0" w:color="auto"/>
            </w:tcBorders>
            <w:shd w:val="clear" w:color="auto" w:fill="000000" w:themeFill="text1"/>
          </w:tcPr>
          <w:p w14:paraId="4656F7EE" w14:textId="77777777" w:rsidR="00475A27" w:rsidRPr="007A1026" w:rsidRDefault="00475A27" w:rsidP="00475A27">
            <w:pPr>
              <w:jc w:val="center"/>
              <w:rPr>
                <w:color w:val="FFFFFF" w:themeColor="background1"/>
                <w:sz w:val="24"/>
                <w:szCs w:val="24"/>
              </w:rPr>
            </w:pPr>
            <w:r w:rsidRPr="007A1026">
              <w:rPr>
                <w:color w:val="FFFFFF" w:themeColor="background1"/>
                <w:sz w:val="24"/>
                <w:szCs w:val="24"/>
              </w:rPr>
              <w:t>Questions</w:t>
            </w:r>
          </w:p>
        </w:tc>
        <w:tc>
          <w:tcPr>
            <w:tcW w:w="4507" w:type="dxa"/>
            <w:tcBorders>
              <w:top w:val="double" w:sz="4" w:space="0" w:color="auto"/>
              <w:left w:val="double" w:sz="4" w:space="0" w:color="auto"/>
              <w:bottom w:val="double" w:sz="4" w:space="0" w:color="auto"/>
              <w:right w:val="double" w:sz="4" w:space="0" w:color="auto"/>
            </w:tcBorders>
            <w:shd w:val="clear" w:color="auto" w:fill="000000" w:themeFill="text1"/>
          </w:tcPr>
          <w:p w14:paraId="11723B42" w14:textId="77777777" w:rsidR="00475A27" w:rsidRPr="007A1026" w:rsidRDefault="00475A27" w:rsidP="00475A27">
            <w:pPr>
              <w:jc w:val="center"/>
              <w:rPr>
                <w:color w:val="FFFFFF" w:themeColor="background1"/>
                <w:sz w:val="24"/>
                <w:szCs w:val="24"/>
              </w:rPr>
            </w:pPr>
            <w:r w:rsidRPr="007A1026">
              <w:rPr>
                <w:color w:val="FFFFFF" w:themeColor="background1"/>
                <w:sz w:val="24"/>
                <w:szCs w:val="24"/>
              </w:rPr>
              <w:t>QPS Responses/Potential Impacts</w:t>
            </w:r>
          </w:p>
        </w:tc>
      </w:tr>
      <w:tr w:rsidR="00870EC2" w:rsidRPr="00093C25" w14:paraId="1403749D" w14:textId="77777777" w:rsidTr="00870EC2">
        <w:tc>
          <w:tcPr>
            <w:tcW w:w="9016" w:type="dxa"/>
            <w:gridSpan w:val="2"/>
            <w:tcBorders>
              <w:left w:val="double" w:sz="4" w:space="0" w:color="auto"/>
              <w:right w:val="double" w:sz="4" w:space="0" w:color="auto"/>
            </w:tcBorders>
            <w:shd w:val="clear" w:color="auto" w:fill="000000" w:themeFill="text1"/>
          </w:tcPr>
          <w:p w14:paraId="71603CA5" w14:textId="3A98AF4A" w:rsidR="00870EC2" w:rsidRPr="00093C25" w:rsidRDefault="00870EC2" w:rsidP="00B473DA">
            <w:pPr>
              <w:jc w:val="both"/>
              <w:rPr>
                <w:rFonts w:cstheme="minorHAnsi"/>
                <w:b/>
                <w:bCs/>
                <w:color w:val="FFFFFF" w:themeColor="background1"/>
                <w:sz w:val="24"/>
                <w:szCs w:val="24"/>
              </w:rPr>
            </w:pPr>
            <w:r w:rsidRPr="00870EC2">
              <w:rPr>
                <w:rFonts w:cstheme="minorHAnsi"/>
                <w:b/>
                <w:bCs/>
                <w:color w:val="FFFFFF" w:themeColor="background1"/>
                <w:sz w:val="28"/>
                <w:szCs w:val="28"/>
              </w:rPr>
              <w:t>5 – Selected option</w:t>
            </w:r>
          </w:p>
        </w:tc>
      </w:tr>
      <w:tr w:rsidR="00093C25" w:rsidRPr="00093C25" w14:paraId="5D7A2D3E" w14:textId="77777777" w:rsidTr="00870EC2">
        <w:tc>
          <w:tcPr>
            <w:tcW w:w="9016" w:type="dxa"/>
            <w:gridSpan w:val="2"/>
            <w:tcBorders>
              <w:left w:val="double" w:sz="4" w:space="0" w:color="auto"/>
              <w:right w:val="double" w:sz="4" w:space="0" w:color="auto"/>
            </w:tcBorders>
            <w:shd w:val="clear" w:color="auto" w:fill="000000" w:themeFill="text1"/>
          </w:tcPr>
          <w:p w14:paraId="622C6DB9" w14:textId="2C434211" w:rsidR="007A1026" w:rsidRPr="00093C25" w:rsidRDefault="007A1026" w:rsidP="00B473DA">
            <w:pPr>
              <w:jc w:val="both"/>
              <w:rPr>
                <w:rFonts w:cstheme="minorHAnsi"/>
                <w:b/>
                <w:bCs/>
                <w:color w:val="FFFFFF" w:themeColor="background1"/>
                <w:sz w:val="20"/>
                <w:szCs w:val="20"/>
              </w:rPr>
            </w:pPr>
            <w:r w:rsidRPr="00093C25">
              <w:rPr>
                <w:rFonts w:cstheme="minorHAnsi"/>
                <w:b/>
                <w:bCs/>
                <w:color w:val="FFFFFF" w:themeColor="background1"/>
                <w:sz w:val="24"/>
                <w:szCs w:val="24"/>
              </w:rPr>
              <w:t>5.4      Part 1 – General requirements</w:t>
            </w:r>
          </w:p>
        </w:tc>
      </w:tr>
      <w:tr w:rsidR="00475A27" w:rsidRPr="00475A27" w14:paraId="384489A3" w14:textId="77777777" w:rsidTr="00870EC2">
        <w:tc>
          <w:tcPr>
            <w:tcW w:w="4509" w:type="dxa"/>
            <w:tcBorders>
              <w:left w:val="double" w:sz="4" w:space="0" w:color="auto"/>
            </w:tcBorders>
          </w:tcPr>
          <w:p w14:paraId="59DCC33C" w14:textId="77777777" w:rsidR="00475A27" w:rsidRPr="002A78C3" w:rsidRDefault="00475A27" w:rsidP="00B473DA">
            <w:pPr>
              <w:jc w:val="both"/>
              <w:rPr>
                <w:rFonts w:cstheme="minorHAnsi"/>
                <w:sz w:val="20"/>
                <w:szCs w:val="20"/>
              </w:rPr>
            </w:pPr>
            <w:r w:rsidRPr="002A78C3">
              <w:rPr>
                <w:rFonts w:cstheme="minorHAnsi"/>
                <w:sz w:val="20"/>
                <w:szCs w:val="20"/>
              </w:rPr>
              <w:t>Q1. How will including information in the Code, that is currently only found in the regulations, help your organisation?</w:t>
            </w:r>
          </w:p>
        </w:tc>
        <w:tc>
          <w:tcPr>
            <w:tcW w:w="4507" w:type="dxa"/>
            <w:tcBorders>
              <w:right w:val="double" w:sz="4" w:space="0" w:color="auto"/>
            </w:tcBorders>
          </w:tcPr>
          <w:p w14:paraId="053AB529" w14:textId="77777777" w:rsidR="00475A27" w:rsidRPr="002A78C3" w:rsidRDefault="00817A09" w:rsidP="00B473DA">
            <w:pPr>
              <w:jc w:val="both"/>
              <w:rPr>
                <w:rFonts w:cstheme="minorHAnsi"/>
                <w:sz w:val="20"/>
                <w:szCs w:val="20"/>
              </w:rPr>
            </w:pPr>
            <w:r w:rsidRPr="002A78C3">
              <w:rPr>
                <w:rFonts w:cstheme="minorHAnsi"/>
                <w:sz w:val="20"/>
                <w:szCs w:val="20"/>
              </w:rPr>
              <w:t>R</w:t>
            </w:r>
            <w:r w:rsidR="00475A27" w:rsidRPr="002A78C3">
              <w:rPr>
                <w:rFonts w:cstheme="minorHAnsi"/>
                <w:sz w:val="20"/>
                <w:szCs w:val="20"/>
              </w:rPr>
              <w:t xml:space="preserve">1. The inclusions of information that is contained within the Code would provide a more consistent approach across industry and from a compliance and enforcement perspective would potentially remove ambiguity in interpretation. </w:t>
            </w:r>
          </w:p>
        </w:tc>
      </w:tr>
      <w:tr w:rsidR="00475A27" w:rsidRPr="00475A27" w14:paraId="3009A7E0" w14:textId="77777777" w:rsidTr="00870EC2">
        <w:tc>
          <w:tcPr>
            <w:tcW w:w="4509" w:type="dxa"/>
            <w:tcBorders>
              <w:left w:val="double" w:sz="4" w:space="0" w:color="auto"/>
            </w:tcBorders>
          </w:tcPr>
          <w:p w14:paraId="3860FE58" w14:textId="77777777" w:rsidR="00475A27" w:rsidRPr="002A78C3" w:rsidRDefault="00475A27" w:rsidP="00B473DA">
            <w:pPr>
              <w:jc w:val="both"/>
              <w:rPr>
                <w:rFonts w:cstheme="minorHAnsi"/>
                <w:sz w:val="20"/>
                <w:szCs w:val="20"/>
              </w:rPr>
            </w:pPr>
            <w:r w:rsidRPr="002A78C3">
              <w:rPr>
                <w:rFonts w:cstheme="minorHAnsi"/>
                <w:sz w:val="20"/>
                <w:szCs w:val="20"/>
              </w:rPr>
              <w:t>Q2. Should the dangerous goods safety advisor role be made mandatory?</w:t>
            </w:r>
          </w:p>
        </w:tc>
        <w:tc>
          <w:tcPr>
            <w:tcW w:w="4507" w:type="dxa"/>
            <w:tcBorders>
              <w:right w:val="double" w:sz="4" w:space="0" w:color="auto"/>
            </w:tcBorders>
          </w:tcPr>
          <w:p w14:paraId="7C0A3E6C" w14:textId="77777777" w:rsidR="00475A27" w:rsidRPr="002A78C3" w:rsidRDefault="00817A09" w:rsidP="00B473DA">
            <w:pPr>
              <w:jc w:val="both"/>
              <w:rPr>
                <w:rFonts w:cstheme="minorHAnsi"/>
                <w:sz w:val="20"/>
                <w:szCs w:val="20"/>
              </w:rPr>
            </w:pPr>
            <w:r w:rsidRPr="002A78C3">
              <w:rPr>
                <w:rFonts w:cstheme="minorHAnsi"/>
                <w:sz w:val="20"/>
                <w:szCs w:val="20"/>
              </w:rPr>
              <w:t>R</w:t>
            </w:r>
            <w:r w:rsidR="00475A27" w:rsidRPr="002A78C3">
              <w:rPr>
                <w:rFonts w:cstheme="minorHAnsi"/>
                <w:sz w:val="20"/>
                <w:szCs w:val="20"/>
              </w:rPr>
              <w:t>2</w:t>
            </w:r>
            <w:r w:rsidR="00B473DA" w:rsidRPr="002A78C3">
              <w:rPr>
                <w:rFonts w:cstheme="minorHAnsi"/>
                <w:sz w:val="20"/>
                <w:szCs w:val="20"/>
              </w:rPr>
              <w:t>. Although the addition of making a dangerous goods safety advisor role mandatory is an added cost to industry it would improve compliance for industry to dangerous goods legislative provisions which would be beneficial.</w:t>
            </w:r>
          </w:p>
        </w:tc>
      </w:tr>
      <w:tr w:rsidR="00093C25" w:rsidRPr="00093C25" w14:paraId="5B5DAA74" w14:textId="77777777" w:rsidTr="00870EC2">
        <w:tc>
          <w:tcPr>
            <w:tcW w:w="9016" w:type="dxa"/>
            <w:gridSpan w:val="2"/>
            <w:tcBorders>
              <w:left w:val="double" w:sz="4" w:space="0" w:color="auto"/>
              <w:right w:val="double" w:sz="4" w:space="0" w:color="auto"/>
            </w:tcBorders>
            <w:shd w:val="clear" w:color="auto" w:fill="000000" w:themeFill="text1"/>
          </w:tcPr>
          <w:p w14:paraId="6B028964" w14:textId="1801FE72" w:rsidR="007A1026" w:rsidRPr="00093C25" w:rsidRDefault="007A1026" w:rsidP="00B473DA">
            <w:pPr>
              <w:jc w:val="both"/>
              <w:rPr>
                <w:rFonts w:cstheme="minorHAnsi"/>
                <w:b/>
                <w:bCs/>
                <w:color w:val="FFFFFF" w:themeColor="background1"/>
                <w:sz w:val="24"/>
                <w:szCs w:val="24"/>
              </w:rPr>
            </w:pPr>
            <w:r w:rsidRPr="00093C25">
              <w:rPr>
                <w:rFonts w:cstheme="minorHAnsi"/>
                <w:b/>
                <w:bCs/>
                <w:color w:val="FFFFFF" w:themeColor="background1"/>
              </w:rPr>
              <w:t>5.4.7    Chapter 1.10 – Security provisions</w:t>
            </w:r>
          </w:p>
        </w:tc>
      </w:tr>
      <w:tr w:rsidR="00475A27" w:rsidRPr="00475A27" w14:paraId="73386225" w14:textId="77777777" w:rsidTr="00870EC2">
        <w:tc>
          <w:tcPr>
            <w:tcW w:w="4509" w:type="dxa"/>
            <w:tcBorders>
              <w:left w:val="double" w:sz="4" w:space="0" w:color="auto"/>
            </w:tcBorders>
          </w:tcPr>
          <w:p w14:paraId="7D7A12EA" w14:textId="77777777" w:rsidR="00B473DA" w:rsidRPr="002A78C3" w:rsidRDefault="00B473DA" w:rsidP="00B473DA">
            <w:pPr>
              <w:jc w:val="both"/>
              <w:rPr>
                <w:rFonts w:cstheme="minorHAnsi"/>
                <w:sz w:val="20"/>
                <w:szCs w:val="20"/>
              </w:rPr>
            </w:pPr>
            <w:r w:rsidRPr="002A78C3">
              <w:rPr>
                <w:rFonts w:cstheme="minorHAnsi"/>
                <w:sz w:val="20"/>
                <w:szCs w:val="20"/>
              </w:rPr>
              <w:t xml:space="preserve">Q3. We seek to understand to what extent transport providers already have measures in place to ensure the security of dangerous goods and costs associated with this. In particular: </w:t>
            </w:r>
          </w:p>
          <w:p w14:paraId="4F349358" w14:textId="77777777" w:rsidR="00B473DA" w:rsidRPr="002A78C3" w:rsidRDefault="00B473DA" w:rsidP="00B473DA">
            <w:pPr>
              <w:jc w:val="both"/>
              <w:rPr>
                <w:rFonts w:cstheme="minorHAnsi"/>
                <w:sz w:val="20"/>
                <w:szCs w:val="20"/>
              </w:rPr>
            </w:pPr>
            <w:r w:rsidRPr="002A78C3">
              <w:rPr>
                <w:rFonts w:cstheme="minorHAnsi"/>
                <w:sz w:val="20"/>
                <w:szCs w:val="20"/>
              </w:rPr>
              <w:t xml:space="preserve">- Do you have a security plan in place for dangerous goods of security concern? If so, what costs are associated with the development and implementation of this per annum? </w:t>
            </w:r>
          </w:p>
          <w:p w14:paraId="2F056605" w14:textId="77777777" w:rsidR="00475A27" w:rsidRPr="002A78C3" w:rsidRDefault="00B473DA" w:rsidP="00B473DA">
            <w:pPr>
              <w:jc w:val="both"/>
              <w:rPr>
                <w:rFonts w:cstheme="minorHAnsi"/>
                <w:sz w:val="20"/>
                <w:szCs w:val="20"/>
              </w:rPr>
            </w:pPr>
            <w:r w:rsidRPr="002A78C3">
              <w:rPr>
                <w:rFonts w:cstheme="minorHAnsi"/>
                <w:sz w:val="20"/>
                <w:szCs w:val="20"/>
              </w:rPr>
              <w:t>- What if any additional costs would be expected from complying with these security provisions?</w:t>
            </w:r>
          </w:p>
        </w:tc>
        <w:tc>
          <w:tcPr>
            <w:tcW w:w="4507" w:type="dxa"/>
            <w:tcBorders>
              <w:right w:val="double" w:sz="4" w:space="0" w:color="auto"/>
            </w:tcBorders>
          </w:tcPr>
          <w:p w14:paraId="7D27997E" w14:textId="77777777" w:rsidR="00475A27" w:rsidRPr="002A78C3" w:rsidRDefault="00817A09" w:rsidP="00B473DA">
            <w:pPr>
              <w:jc w:val="both"/>
              <w:rPr>
                <w:rFonts w:cstheme="minorHAnsi"/>
                <w:sz w:val="20"/>
                <w:szCs w:val="20"/>
              </w:rPr>
            </w:pPr>
            <w:r w:rsidRPr="002A78C3">
              <w:rPr>
                <w:rFonts w:cstheme="minorHAnsi"/>
                <w:sz w:val="20"/>
                <w:szCs w:val="20"/>
              </w:rPr>
              <w:t>R</w:t>
            </w:r>
            <w:r w:rsidR="00B473DA" w:rsidRPr="002A78C3">
              <w:rPr>
                <w:rFonts w:cstheme="minorHAnsi"/>
                <w:sz w:val="20"/>
                <w:szCs w:val="20"/>
              </w:rPr>
              <w:t xml:space="preserve">3. Not applicable to Queensland Police Service. </w:t>
            </w:r>
          </w:p>
        </w:tc>
      </w:tr>
      <w:tr w:rsidR="00475A27" w:rsidRPr="00475A27" w14:paraId="7474E04F" w14:textId="77777777" w:rsidTr="00870EC2">
        <w:tc>
          <w:tcPr>
            <w:tcW w:w="4509" w:type="dxa"/>
            <w:tcBorders>
              <w:left w:val="double" w:sz="4" w:space="0" w:color="auto"/>
            </w:tcBorders>
          </w:tcPr>
          <w:p w14:paraId="551A0A85" w14:textId="77777777" w:rsidR="00B473DA" w:rsidRPr="002A78C3" w:rsidRDefault="00B473DA" w:rsidP="00B473DA">
            <w:pPr>
              <w:jc w:val="both"/>
              <w:rPr>
                <w:rFonts w:cstheme="minorHAnsi"/>
                <w:sz w:val="20"/>
                <w:szCs w:val="20"/>
              </w:rPr>
            </w:pPr>
            <w:r w:rsidRPr="002A78C3">
              <w:rPr>
                <w:rFonts w:cstheme="minorHAnsi"/>
                <w:sz w:val="20"/>
                <w:szCs w:val="20"/>
              </w:rPr>
              <w:t xml:space="preserve">Q4. Do you consider the thresholds for high consequence dangerous goods, which would require the preparation of a security plan, are appropriate? </w:t>
            </w:r>
          </w:p>
          <w:p w14:paraId="63126B81" w14:textId="77777777" w:rsidR="00475A27" w:rsidRPr="002A78C3" w:rsidRDefault="00B473DA" w:rsidP="00B473DA">
            <w:pPr>
              <w:jc w:val="both"/>
              <w:rPr>
                <w:rFonts w:cstheme="minorHAnsi"/>
                <w:sz w:val="20"/>
                <w:szCs w:val="20"/>
              </w:rPr>
            </w:pPr>
            <w:r w:rsidRPr="002A78C3">
              <w:rPr>
                <w:rFonts w:cstheme="minorHAnsi"/>
                <w:sz w:val="20"/>
                <w:szCs w:val="20"/>
              </w:rPr>
              <w:lastRenderedPageBreak/>
              <w:t>- If not, please explain why?</w:t>
            </w:r>
          </w:p>
        </w:tc>
        <w:tc>
          <w:tcPr>
            <w:tcW w:w="4507" w:type="dxa"/>
            <w:tcBorders>
              <w:right w:val="double" w:sz="4" w:space="0" w:color="auto"/>
            </w:tcBorders>
          </w:tcPr>
          <w:p w14:paraId="54B30FE0" w14:textId="77777777" w:rsidR="00475A27" w:rsidRPr="002A78C3" w:rsidRDefault="00817A09" w:rsidP="00B473DA">
            <w:pPr>
              <w:jc w:val="both"/>
              <w:rPr>
                <w:rFonts w:cstheme="minorHAnsi"/>
                <w:sz w:val="20"/>
                <w:szCs w:val="20"/>
              </w:rPr>
            </w:pPr>
            <w:r w:rsidRPr="002A78C3">
              <w:rPr>
                <w:rFonts w:cstheme="minorHAnsi"/>
                <w:sz w:val="20"/>
                <w:szCs w:val="20"/>
              </w:rPr>
              <w:lastRenderedPageBreak/>
              <w:t>R</w:t>
            </w:r>
            <w:r w:rsidR="00B473DA" w:rsidRPr="002A78C3">
              <w:rPr>
                <w:rFonts w:cstheme="minorHAnsi"/>
                <w:sz w:val="20"/>
                <w:szCs w:val="20"/>
              </w:rPr>
              <w:t xml:space="preserve">4. Queensland Police Service would deem the thresholds for high consequence dangerous goods as acceptable and support a reduction of risk to </w:t>
            </w:r>
            <w:r w:rsidR="00B473DA" w:rsidRPr="002A78C3">
              <w:rPr>
                <w:rFonts w:cstheme="minorHAnsi"/>
                <w:sz w:val="20"/>
                <w:szCs w:val="20"/>
              </w:rPr>
              <w:lastRenderedPageBreak/>
              <w:t>transport operators, their employees and the community associated with the theft and/or tampering of dangerous during the transport/logistics process.</w:t>
            </w:r>
          </w:p>
        </w:tc>
      </w:tr>
      <w:tr w:rsidR="00093C25" w:rsidRPr="00093C25" w14:paraId="552AEC96" w14:textId="77777777" w:rsidTr="00870EC2">
        <w:tc>
          <w:tcPr>
            <w:tcW w:w="9016" w:type="dxa"/>
            <w:gridSpan w:val="2"/>
            <w:tcBorders>
              <w:left w:val="double" w:sz="4" w:space="0" w:color="auto"/>
              <w:right w:val="double" w:sz="4" w:space="0" w:color="auto"/>
            </w:tcBorders>
            <w:shd w:val="clear" w:color="auto" w:fill="000000" w:themeFill="text1"/>
          </w:tcPr>
          <w:p w14:paraId="13B3009B" w14:textId="1B2CEA61" w:rsidR="007A1026" w:rsidRPr="00093C25" w:rsidRDefault="007A1026" w:rsidP="00B473DA">
            <w:pPr>
              <w:jc w:val="both"/>
              <w:rPr>
                <w:rFonts w:cstheme="minorHAnsi"/>
                <w:b/>
                <w:bCs/>
                <w:color w:val="FFFFFF" w:themeColor="background1"/>
              </w:rPr>
            </w:pPr>
            <w:r w:rsidRPr="00093C25">
              <w:rPr>
                <w:rFonts w:cstheme="minorHAnsi"/>
                <w:b/>
                <w:bCs/>
                <w:color w:val="FFFFFF" w:themeColor="background1"/>
              </w:rPr>
              <w:lastRenderedPageBreak/>
              <w:t>5.6.2   Special Provisions</w:t>
            </w:r>
          </w:p>
        </w:tc>
      </w:tr>
      <w:tr w:rsidR="00475A27" w:rsidRPr="00475A27" w14:paraId="01C41019" w14:textId="77777777" w:rsidTr="00870EC2">
        <w:tc>
          <w:tcPr>
            <w:tcW w:w="4509" w:type="dxa"/>
            <w:tcBorders>
              <w:left w:val="double" w:sz="4" w:space="0" w:color="auto"/>
            </w:tcBorders>
          </w:tcPr>
          <w:p w14:paraId="42CE3208" w14:textId="77777777" w:rsidR="00475A27" w:rsidRPr="002A78C3" w:rsidRDefault="00817A09" w:rsidP="00B473DA">
            <w:pPr>
              <w:jc w:val="both"/>
              <w:rPr>
                <w:rFonts w:cstheme="minorHAnsi"/>
                <w:sz w:val="20"/>
                <w:szCs w:val="20"/>
              </w:rPr>
            </w:pPr>
            <w:r w:rsidRPr="002A78C3">
              <w:rPr>
                <w:rFonts w:cstheme="minorHAnsi"/>
                <w:sz w:val="20"/>
                <w:szCs w:val="20"/>
              </w:rPr>
              <w:t>Q5. How many consignments of impacted goods do you consign per annum, on average?</w:t>
            </w:r>
          </w:p>
        </w:tc>
        <w:tc>
          <w:tcPr>
            <w:tcW w:w="4507" w:type="dxa"/>
            <w:tcBorders>
              <w:right w:val="double" w:sz="4" w:space="0" w:color="auto"/>
            </w:tcBorders>
          </w:tcPr>
          <w:p w14:paraId="7B623624" w14:textId="77777777" w:rsidR="00475A27" w:rsidRPr="002A78C3" w:rsidRDefault="00817A09" w:rsidP="00B473DA">
            <w:pPr>
              <w:jc w:val="both"/>
              <w:rPr>
                <w:rFonts w:cstheme="minorHAnsi"/>
                <w:sz w:val="20"/>
                <w:szCs w:val="20"/>
              </w:rPr>
            </w:pPr>
            <w:r w:rsidRPr="002A78C3">
              <w:rPr>
                <w:rFonts w:cstheme="minorHAnsi"/>
                <w:sz w:val="20"/>
                <w:szCs w:val="20"/>
              </w:rPr>
              <w:t>R5. Not applicable to Queensland Police Service.</w:t>
            </w:r>
          </w:p>
        </w:tc>
      </w:tr>
      <w:tr w:rsidR="00475A27" w:rsidRPr="00475A27" w14:paraId="26700977" w14:textId="77777777" w:rsidTr="00870EC2">
        <w:tc>
          <w:tcPr>
            <w:tcW w:w="4509" w:type="dxa"/>
            <w:tcBorders>
              <w:left w:val="double" w:sz="4" w:space="0" w:color="auto"/>
            </w:tcBorders>
          </w:tcPr>
          <w:p w14:paraId="59AA3CDD" w14:textId="77777777" w:rsidR="00475A27" w:rsidRPr="002A78C3" w:rsidRDefault="00817A09" w:rsidP="00B473DA">
            <w:pPr>
              <w:jc w:val="both"/>
              <w:rPr>
                <w:rFonts w:cstheme="minorHAnsi"/>
                <w:sz w:val="20"/>
                <w:szCs w:val="20"/>
              </w:rPr>
            </w:pPr>
            <w:r w:rsidRPr="002A78C3">
              <w:rPr>
                <w:rFonts w:cstheme="minorHAnsi"/>
                <w:sz w:val="20"/>
                <w:szCs w:val="20"/>
              </w:rPr>
              <w:t xml:space="preserve">Q6. Can you provide an estimate of the annual savings in dangerous goods surcharges these concessions would provide your business? </w:t>
            </w:r>
          </w:p>
        </w:tc>
        <w:tc>
          <w:tcPr>
            <w:tcW w:w="4507" w:type="dxa"/>
            <w:tcBorders>
              <w:right w:val="double" w:sz="4" w:space="0" w:color="auto"/>
            </w:tcBorders>
          </w:tcPr>
          <w:p w14:paraId="72EDC373" w14:textId="77777777" w:rsidR="00475A27" w:rsidRPr="002A78C3" w:rsidRDefault="00817A09" w:rsidP="00B473DA">
            <w:pPr>
              <w:jc w:val="both"/>
              <w:rPr>
                <w:rFonts w:cstheme="minorHAnsi"/>
                <w:sz w:val="20"/>
                <w:szCs w:val="20"/>
              </w:rPr>
            </w:pPr>
            <w:r w:rsidRPr="002A78C3">
              <w:rPr>
                <w:rFonts w:cstheme="minorHAnsi"/>
                <w:sz w:val="20"/>
                <w:szCs w:val="20"/>
              </w:rPr>
              <w:t>R6. Not applicable to Queensland Police Service.</w:t>
            </w:r>
          </w:p>
        </w:tc>
      </w:tr>
      <w:tr w:rsidR="00093C25" w:rsidRPr="00093C25" w14:paraId="63BC7E11" w14:textId="77777777" w:rsidTr="00870EC2">
        <w:tc>
          <w:tcPr>
            <w:tcW w:w="9016" w:type="dxa"/>
            <w:gridSpan w:val="2"/>
            <w:tcBorders>
              <w:left w:val="double" w:sz="4" w:space="0" w:color="auto"/>
              <w:right w:val="double" w:sz="4" w:space="0" w:color="auto"/>
            </w:tcBorders>
            <w:shd w:val="clear" w:color="auto" w:fill="000000" w:themeFill="text1"/>
          </w:tcPr>
          <w:p w14:paraId="70540E7B" w14:textId="642AA00B" w:rsidR="007A1026" w:rsidRPr="00093C25" w:rsidRDefault="007A1026" w:rsidP="00B473DA">
            <w:pPr>
              <w:jc w:val="both"/>
              <w:rPr>
                <w:rFonts w:cstheme="minorHAnsi"/>
                <w:b/>
                <w:bCs/>
                <w:color w:val="FFFFFF" w:themeColor="background1"/>
              </w:rPr>
            </w:pPr>
            <w:r w:rsidRPr="00093C25">
              <w:rPr>
                <w:rFonts w:cstheme="minorHAnsi"/>
                <w:b/>
                <w:bCs/>
                <w:color w:val="FFFFFF" w:themeColor="background1"/>
                <w:sz w:val="20"/>
                <w:szCs w:val="20"/>
              </w:rPr>
              <w:t>5.6.2.5  Australian specific special provisions</w:t>
            </w:r>
          </w:p>
        </w:tc>
      </w:tr>
      <w:tr w:rsidR="00475A27" w:rsidRPr="00475A27" w14:paraId="00A804A5" w14:textId="77777777" w:rsidTr="00870EC2">
        <w:tc>
          <w:tcPr>
            <w:tcW w:w="4509" w:type="dxa"/>
            <w:tcBorders>
              <w:left w:val="double" w:sz="4" w:space="0" w:color="auto"/>
            </w:tcBorders>
          </w:tcPr>
          <w:p w14:paraId="3327E948" w14:textId="77777777" w:rsidR="00817A09" w:rsidRPr="002A78C3" w:rsidRDefault="00817A09" w:rsidP="00B473DA">
            <w:pPr>
              <w:jc w:val="both"/>
              <w:rPr>
                <w:rFonts w:cstheme="minorHAnsi"/>
                <w:sz w:val="20"/>
                <w:szCs w:val="20"/>
              </w:rPr>
            </w:pPr>
            <w:r w:rsidRPr="002A78C3">
              <w:rPr>
                <w:rFonts w:cstheme="minorHAnsi"/>
                <w:sz w:val="20"/>
                <w:szCs w:val="20"/>
              </w:rPr>
              <w:t xml:space="preserve">For all changes proposed for AU special provisions: </w:t>
            </w:r>
          </w:p>
          <w:p w14:paraId="1D2D3AD6" w14:textId="77777777" w:rsidR="00817A09" w:rsidRPr="002A78C3" w:rsidRDefault="00817A09" w:rsidP="00B473DA">
            <w:pPr>
              <w:jc w:val="both"/>
              <w:rPr>
                <w:rFonts w:cstheme="minorHAnsi"/>
                <w:sz w:val="20"/>
                <w:szCs w:val="20"/>
              </w:rPr>
            </w:pPr>
            <w:r w:rsidRPr="002A78C3">
              <w:rPr>
                <w:rFonts w:cstheme="minorHAnsi"/>
                <w:sz w:val="20"/>
                <w:szCs w:val="20"/>
              </w:rPr>
              <w:t xml:space="preserve">Q7. Are there any impacts you believe have not been identified and addressed? </w:t>
            </w:r>
          </w:p>
          <w:p w14:paraId="6B36E8C0" w14:textId="77777777" w:rsidR="00475A27" w:rsidRPr="002A78C3" w:rsidRDefault="00817A09" w:rsidP="00B473DA">
            <w:pPr>
              <w:jc w:val="both"/>
              <w:rPr>
                <w:rFonts w:cstheme="minorHAnsi"/>
                <w:sz w:val="20"/>
                <w:szCs w:val="20"/>
              </w:rPr>
            </w:pPr>
            <w:r w:rsidRPr="002A78C3">
              <w:rPr>
                <w:rFonts w:cstheme="minorHAnsi"/>
                <w:sz w:val="20"/>
                <w:szCs w:val="20"/>
              </w:rPr>
              <w:t>Q8. If so, please indicate the applicable special Provision number(s) and the associated impact(s).</w:t>
            </w:r>
          </w:p>
        </w:tc>
        <w:tc>
          <w:tcPr>
            <w:tcW w:w="4507" w:type="dxa"/>
            <w:tcBorders>
              <w:right w:val="double" w:sz="4" w:space="0" w:color="auto"/>
            </w:tcBorders>
          </w:tcPr>
          <w:p w14:paraId="348BF2C1" w14:textId="14F18E98" w:rsidR="00475A27" w:rsidRPr="002A78C3" w:rsidRDefault="00817A09" w:rsidP="00B473DA">
            <w:pPr>
              <w:jc w:val="both"/>
              <w:rPr>
                <w:rFonts w:cstheme="minorHAnsi"/>
                <w:sz w:val="20"/>
                <w:szCs w:val="20"/>
              </w:rPr>
            </w:pPr>
            <w:r w:rsidRPr="002A78C3">
              <w:rPr>
                <w:rFonts w:cstheme="minorHAnsi"/>
                <w:sz w:val="20"/>
                <w:szCs w:val="20"/>
              </w:rPr>
              <w:t xml:space="preserve">R7. Industry related AU provisions are not applicable to Queensland Police Service. </w:t>
            </w:r>
          </w:p>
          <w:p w14:paraId="77ECAA41" w14:textId="77777777" w:rsidR="00817A09" w:rsidRPr="002A78C3" w:rsidRDefault="00817A09" w:rsidP="00B473DA">
            <w:pPr>
              <w:jc w:val="both"/>
              <w:rPr>
                <w:rFonts w:cstheme="minorHAnsi"/>
                <w:sz w:val="20"/>
                <w:szCs w:val="20"/>
              </w:rPr>
            </w:pPr>
          </w:p>
          <w:p w14:paraId="0AB667EA" w14:textId="77777777" w:rsidR="00817A09" w:rsidRPr="002A78C3" w:rsidRDefault="00817A09" w:rsidP="00B473DA">
            <w:pPr>
              <w:jc w:val="both"/>
              <w:rPr>
                <w:rFonts w:cstheme="minorHAnsi"/>
                <w:sz w:val="20"/>
                <w:szCs w:val="20"/>
              </w:rPr>
            </w:pPr>
            <w:r w:rsidRPr="002A78C3">
              <w:rPr>
                <w:rFonts w:cstheme="minorHAnsi"/>
                <w:sz w:val="20"/>
                <w:szCs w:val="20"/>
              </w:rPr>
              <w:t>R8. As above not applicable to Queensland Police Service.</w:t>
            </w:r>
          </w:p>
          <w:p w14:paraId="12BD3BB3" w14:textId="77777777" w:rsidR="00817A09" w:rsidRPr="002A78C3" w:rsidRDefault="00817A09" w:rsidP="00B473DA">
            <w:pPr>
              <w:jc w:val="both"/>
              <w:rPr>
                <w:rFonts w:cstheme="minorHAnsi"/>
                <w:sz w:val="20"/>
                <w:szCs w:val="20"/>
              </w:rPr>
            </w:pPr>
          </w:p>
        </w:tc>
      </w:tr>
      <w:tr w:rsidR="00817A09" w:rsidRPr="00475A27" w14:paraId="027C60C5" w14:textId="77777777" w:rsidTr="00870EC2">
        <w:tc>
          <w:tcPr>
            <w:tcW w:w="4509" w:type="dxa"/>
            <w:tcBorders>
              <w:left w:val="double" w:sz="4" w:space="0" w:color="auto"/>
            </w:tcBorders>
          </w:tcPr>
          <w:p w14:paraId="48C6CD69" w14:textId="77777777" w:rsidR="00817A09" w:rsidRPr="002A78C3" w:rsidRDefault="00817A09" w:rsidP="00B473DA">
            <w:pPr>
              <w:jc w:val="both"/>
              <w:rPr>
                <w:rFonts w:cstheme="minorHAnsi"/>
                <w:sz w:val="20"/>
                <w:szCs w:val="20"/>
              </w:rPr>
            </w:pPr>
            <w:r w:rsidRPr="002A78C3">
              <w:rPr>
                <w:rFonts w:cstheme="minorHAnsi"/>
                <w:sz w:val="20"/>
                <w:szCs w:val="20"/>
              </w:rPr>
              <w:t>Q9. If your operations are impacted by the changes made to AU01, what industry do you operate in and what articles would be impacted?</w:t>
            </w:r>
          </w:p>
        </w:tc>
        <w:tc>
          <w:tcPr>
            <w:tcW w:w="4507" w:type="dxa"/>
            <w:tcBorders>
              <w:right w:val="double" w:sz="4" w:space="0" w:color="auto"/>
            </w:tcBorders>
          </w:tcPr>
          <w:p w14:paraId="0DC31A14" w14:textId="77777777" w:rsidR="00817A09" w:rsidRPr="002A78C3" w:rsidRDefault="00817A09" w:rsidP="00817A09">
            <w:pPr>
              <w:jc w:val="both"/>
              <w:rPr>
                <w:rFonts w:cstheme="minorHAnsi"/>
                <w:sz w:val="20"/>
                <w:szCs w:val="20"/>
              </w:rPr>
            </w:pPr>
            <w:r w:rsidRPr="002A78C3">
              <w:rPr>
                <w:rFonts w:cstheme="minorHAnsi"/>
                <w:sz w:val="20"/>
                <w:szCs w:val="20"/>
              </w:rPr>
              <w:t xml:space="preserve">R9. AU01 relates to the total exemption for ready to use pharmaceutical products and as such are not applicable to Queensland Police Service. The two levels of exemption proposed seem </w:t>
            </w:r>
            <w:r w:rsidR="00A04F7A" w:rsidRPr="002A78C3">
              <w:rPr>
                <w:rFonts w:cstheme="minorHAnsi"/>
                <w:sz w:val="20"/>
                <w:szCs w:val="20"/>
              </w:rPr>
              <w:t xml:space="preserve">an acceptable solution to ensure industry is informed but minimum safety requirements are still met. </w:t>
            </w:r>
          </w:p>
          <w:p w14:paraId="10CC238C" w14:textId="77777777" w:rsidR="00817A09" w:rsidRPr="002A78C3" w:rsidRDefault="00817A09" w:rsidP="00B473DA">
            <w:pPr>
              <w:jc w:val="both"/>
              <w:rPr>
                <w:rFonts w:cstheme="minorHAnsi"/>
                <w:sz w:val="20"/>
                <w:szCs w:val="20"/>
              </w:rPr>
            </w:pPr>
            <w:r w:rsidRPr="002A78C3">
              <w:rPr>
                <w:rFonts w:cstheme="minorHAnsi"/>
                <w:sz w:val="20"/>
                <w:szCs w:val="20"/>
              </w:rPr>
              <w:t xml:space="preserve"> </w:t>
            </w:r>
          </w:p>
        </w:tc>
      </w:tr>
      <w:tr w:rsidR="00817A09" w:rsidRPr="00475A27" w14:paraId="098AAA92" w14:textId="77777777" w:rsidTr="00870EC2">
        <w:tc>
          <w:tcPr>
            <w:tcW w:w="4509" w:type="dxa"/>
            <w:tcBorders>
              <w:left w:val="double" w:sz="4" w:space="0" w:color="auto"/>
            </w:tcBorders>
          </w:tcPr>
          <w:p w14:paraId="78990DCD" w14:textId="77777777" w:rsidR="00817A09" w:rsidRPr="002A78C3" w:rsidRDefault="00817A09" w:rsidP="00B473DA">
            <w:pPr>
              <w:jc w:val="both"/>
              <w:rPr>
                <w:rFonts w:cstheme="minorHAnsi"/>
                <w:sz w:val="20"/>
                <w:szCs w:val="20"/>
              </w:rPr>
            </w:pPr>
            <w:r w:rsidRPr="002A78C3">
              <w:rPr>
                <w:rFonts w:cstheme="minorHAnsi"/>
                <w:sz w:val="20"/>
                <w:szCs w:val="20"/>
              </w:rPr>
              <w:t>Q10. If any, what operational implications would there be for your industry?</w:t>
            </w:r>
          </w:p>
        </w:tc>
        <w:tc>
          <w:tcPr>
            <w:tcW w:w="4507" w:type="dxa"/>
            <w:tcBorders>
              <w:right w:val="double" w:sz="4" w:space="0" w:color="auto"/>
            </w:tcBorders>
          </w:tcPr>
          <w:p w14:paraId="22B36012" w14:textId="77777777" w:rsidR="00817A09" w:rsidRPr="002A78C3" w:rsidRDefault="00817A09" w:rsidP="00817A09">
            <w:pPr>
              <w:jc w:val="both"/>
              <w:rPr>
                <w:rFonts w:cstheme="minorHAnsi"/>
                <w:sz w:val="20"/>
                <w:szCs w:val="20"/>
              </w:rPr>
            </w:pPr>
            <w:r w:rsidRPr="002A78C3">
              <w:rPr>
                <w:rFonts w:cstheme="minorHAnsi"/>
                <w:sz w:val="20"/>
                <w:szCs w:val="20"/>
              </w:rPr>
              <w:t>R10. Not applicable to Queensland Police Service.</w:t>
            </w:r>
          </w:p>
          <w:p w14:paraId="567960FD" w14:textId="77777777" w:rsidR="00817A09" w:rsidRPr="002A78C3" w:rsidRDefault="00817A09" w:rsidP="00B473DA">
            <w:pPr>
              <w:jc w:val="both"/>
              <w:rPr>
                <w:rFonts w:cstheme="minorHAnsi"/>
                <w:sz w:val="20"/>
                <w:szCs w:val="20"/>
              </w:rPr>
            </w:pPr>
          </w:p>
        </w:tc>
      </w:tr>
      <w:tr w:rsidR="00817A09" w:rsidRPr="00475A27" w14:paraId="6592CD06" w14:textId="77777777" w:rsidTr="00870EC2">
        <w:tc>
          <w:tcPr>
            <w:tcW w:w="4509" w:type="dxa"/>
            <w:tcBorders>
              <w:left w:val="double" w:sz="4" w:space="0" w:color="auto"/>
            </w:tcBorders>
          </w:tcPr>
          <w:p w14:paraId="27BE62A8" w14:textId="77777777" w:rsidR="00817A09" w:rsidRPr="002A78C3" w:rsidRDefault="00817A09" w:rsidP="00B473DA">
            <w:pPr>
              <w:jc w:val="both"/>
              <w:rPr>
                <w:rFonts w:cstheme="minorHAnsi"/>
                <w:sz w:val="20"/>
                <w:szCs w:val="20"/>
              </w:rPr>
            </w:pPr>
            <w:r w:rsidRPr="002A78C3">
              <w:rPr>
                <w:rFonts w:cstheme="minorHAnsi"/>
                <w:sz w:val="20"/>
                <w:szCs w:val="20"/>
              </w:rPr>
              <w:t>Q11. How many large capacity consignment/packages would this change impact per year? What proportion of total consignments does this represent?</w:t>
            </w:r>
          </w:p>
        </w:tc>
        <w:tc>
          <w:tcPr>
            <w:tcW w:w="4507" w:type="dxa"/>
            <w:tcBorders>
              <w:right w:val="double" w:sz="4" w:space="0" w:color="auto"/>
            </w:tcBorders>
          </w:tcPr>
          <w:p w14:paraId="4DDB82AC" w14:textId="77777777" w:rsidR="00817A09" w:rsidRPr="002A78C3" w:rsidRDefault="00817A09" w:rsidP="00817A09">
            <w:pPr>
              <w:jc w:val="both"/>
              <w:rPr>
                <w:rFonts w:cstheme="minorHAnsi"/>
                <w:sz w:val="20"/>
                <w:szCs w:val="20"/>
              </w:rPr>
            </w:pPr>
            <w:r w:rsidRPr="002A78C3">
              <w:rPr>
                <w:rFonts w:cstheme="minorHAnsi"/>
                <w:sz w:val="20"/>
                <w:szCs w:val="20"/>
              </w:rPr>
              <w:t>R11. Not applicable to Queensland Police Service.</w:t>
            </w:r>
          </w:p>
          <w:p w14:paraId="7930F0CC" w14:textId="77777777" w:rsidR="00817A09" w:rsidRPr="002A78C3" w:rsidRDefault="00817A09" w:rsidP="00B473DA">
            <w:pPr>
              <w:jc w:val="both"/>
              <w:rPr>
                <w:rFonts w:cstheme="minorHAnsi"/>
                <w:sz w:val="20"/>
                <w:szCs w:val="20"/>
              </w:rPr>
            </w:pPr>
          </w:p>
        </w:tc>
      </w:tr>
      <w:tr w:rsidR="00817A09" w:rsidRPr="00475A27" w14:paraId="45C4102F" w14:textId="77777777" w:rsidTr="00870EC2">
        <w:tc>
          <w:tcPr>
            <w:tcW w:w="4509" w:type="dxa"/>
            <w:tcBorders>
              <w:left w:val="double" w:sz="4" w:space="0" w:color="auto"/>
            </w:tcBorders>
          </w:tcPr>
          <w:p w14:paraId="4BD05664" w14:textId="77777777" w:rsidR="00817A09" w:rsidRPr="002A78C3" w:rsidRDefault="00817A09" w:rsidP="00B473DA">
            <w:pPr>
              <w:jc w:val="both"/>
              <w:rPr>
                <w:rFonts w:cstheme="minorHAnsi"/>
                <w:sz w:val="20"/>
                <w:szCs w:val="20"/>
              </w:rPr>
            </w:pPr>
            <w:r w:rsidRPr="002A78C3">
              <w:rPr>
                <w:rFonts w:cstheme="minorHAnsi"/>
                <w:sz w:val="20"/>
                <w:szCs w:val="20"/>
              </w:rPr>
              <w:t>Q12. If possible, please provide an estimate of the additional costs associated with this change, including packaging, preparation of transport documentation, and marking and labelling costs.</w:t>
            </w:r>
          </w:p>
        </w:tc>
        <w:tc>
          <w:tcPr>
            <w:tcW w:w="4507" w:type="dxa"/>
            <w:tcBorders>
              <w:right w:val="double" w:sz="4" w:space="0" w:color="auto"/>
            </w:tcBorders>
          </w:tcPr>
          <w:p w14:paraId="128F13CC" w14:textId="77777777" w:rsidR="00817A09" w:rsidRPr="002A78C3" w:rsidRDefault="00817A09" w:rsidP="00817A09">
            <w:pPr>
              <w:jc w:val="both"/>
              <w:rPr>
                <w:rFonts w:cstheme="minorHAnsi"/>
                <w:sz w:val="20"/>
                <w:szCs w:val="20"/>
              </w:rPr>
            </w:pPr>
            <w:r w:rsidRPr="002A78C3">
              <w:rPr>
                <w:rFonts w:cstheme="minorHAnsi"/>
                <w:sz w:val="20"/>
                <w:szCs w:val="20"/>
              </w:rPr>
              <w:t>R12. Not applicable to Queensland Police Service.</w:t>
            </w:r>
          </w:p>
          <w:p w14:paraId="15F727F1" w14:textId="77777777" w:rsidR="00817A09" w:rsidRPr="002A78C3" w:rsidRDefault="00817A09" w:rsidP="00B473DA">
            <w:pPr>
              <w:jc w:val="both"/>
              <w:rPr>
                <w:rFonts w:cstheme="minorHAnsi"/>
                <w:sz w:val="20"/>
                <w:szCs w:val="20"/>
              </w:rPr>
            </w:pPr>
          </w:p>
        </w:tc>
      </w:tr>
      <w:tr w:rsidR="00093C25" w:rsidRPr="00093C25" w14:paraId="43A496E0" w14:textId="77777777" w:rsidTr="00870EC2">
        <w:tc>
          <w:tcPr>
            <w:tcW w:w="9016" w:type="dxa"/>
            <w:gridSpan w:val="2"/>
            <w:tcBorders>
              <w:left w:val="double" w:sz="4" w:space="0" w:color="auto"/>
              <w:right w:val="double" w:sz="4" w:space="0" w:color="auto"/>
            </w:tcBorders>
            <w:shd w:val="clear" w:color="auto" w:fill="000000" w:themeFill="text1"/>
          </w:tcPr>
          <w:p w14:paraId="38F2549B" w14:textId="1D04E092" w:rsidR="007A1026" w:rsidRPr="00093C25" w:rsidRDefault="007A1026" w:rsidP="00B473DA">
            <w:pPr>
              <w:jc w:val="both"/>
              <w:rPr>
                <w:rFonts w:cstheme="minorHAnsi"/>
                <w:b/>
                <w:bCs/>
                <w:color w:val="FFFFFF" w:themeColor="background1"/>
                <w:sz w:val="24"/>
                <w:szCs w:val="24"/>
              </w:rPr>
            </w:pPr>
            <w:r w:rsidRPr="00093C25">
              <w:rPr>
                <w:rFonts w:cstheme="minorHAnsi"/>
                <w:b/>
                <w:bCs/>
                <w:color w:val="FFFFFF" w:themeColor="background1"/>
                <w:sz w:val="24"/>
                <w:szCs w:val="24"/>
              </w:rPr>
              <w:t>5.7   Part 4 – Packing and tank provisions</w:t>
            </w:r>
          </w:p>
        </w:tc>
      </w:tr>
      <w:tr w:rsidR="00093C25" w:rsidRPr="00093C25" w14:paraId="7B0325A8" w14:textId="77777777" w:rsidTr="00870EC2">
        <w:tc>
          <w:tcPr>
            <w:tcW w:w="9016" w:type="dxa"/>
            <w:gridSpan w:val="2"/>
            <w:tcBorders>
              <w:left w:val="double" w:sz="4" w:space="0" w:color="auto"/>
              <w:right w:val="double" w:sz="4" w:space="0" w:color="auto"/>
            </w:tcBorders>
            <w:shd w:val="clear" w:color="auto" w:fill="000000" w:themeFill="text1"/>
          </w:tcPr>
          <w:p w14:paraId="5CEFEA7A" w14:textId="1441C204" w:rsidR="007A1026" w:rsidRPr="00093C25" w:rsidRDefault="007A1026" w:rsidP="00B473DA">
            <w:pPr>
              <w:jc w:val="both"/>
              <w:rPr>
                <w:rFonts w:cstheme="minorHAnsi"/>
                <w:b/>
                <w:bCs/>
                <w:color w:val="FFFFFF" w:themeColor="background1"/>
              </w:rPr>
            </w:pPr>
            <w:r w:rsidRPr="00093C25">
              <w:rPr>
                <w:rFonts w:cstheme="minorHAnsi"/>
                <w:b/>
                <w:bCs/>
                <w:color w:val="FFFFFF" w:themeColor="background1"/>
              </w:rPr>
              <w:t xml:space="preserve">5.7.1  Packing Instructions </w:t>
            </w:r>
          </w:p>
        </w:tc>
      </w:tr>
      <w:tr w:rsidR="00817A09" w:rsidRPr="007A1026" w14:paraId="54DBE648" w14:textId="77777777" w:rsidTr="00870EC2">
        <w:tc>
          <w:tcPr>
            <w:tcW w:w="4509" w:type="dxa"/>
            <w:tcBorders>
              <w:left w:val="double" w:sz="4" w:space="0" w:color="auto"/>
            </w:tcBorders>
          </w:tcPr>
          <w:p w14:paraId="12C544C4" w14:textId="77777777" w:rsidR="005F2A14" w:rsidRPr="007A1026" w:rsidRDefault="005F2A14" w:rsidP="00B473DA">
            <w:pPr>
              <w:jc w:val="both"/>
              <w:rPr>
                <w:rFonts w:cstheme="minorHAnsi"/>
                <w:sz w:val="20"/>
                <w:szCs w:val="20"/>
              </w:rPr>
            </w:pPr>
            <w:r w:rsidRPr="007A1026">
              <w:rPr>
                <w:rFonts w:cstheme="minorHAnsi"/>
                <w:sz w:val="20"/>
                <w:szCs w:val="20"/>
              </w:rPr>
              <w:t xml:space="preserve">For all proposed new or amended packing instructions applicable to your organisation (please include the provision number(s) in your response): </w:t>
            </w:r>
          </w:p>
          <w:p w14:paraId="0DADA76E" w14:textId="34EBD032" w:rsidR="00817A09" w:rsidRPr="007A1026" w:rsidRDefault="005F2A14" w:rsidP="00B473DA">
            <w:pPr>
              <w:jc w:val="both"/>
              <w:rPr>
                <w:rFonts w:cstheme="minorHAnsi"/>
                <w:sz w:val="20"/>
                <w:szCs w:val="20"/>
              </w:rPr>
            </w:pPr>
            <w:r w:rsidRPr="007A1026">
              <w:rPr>
                <w:rFonts w:cstheme="minorHAnsi"/>
                <w:sz w:val="20"/>
                <w:szCs w:val="20"/>
              </w:rPr>
              <w:t>Q13. If your operations are impacted by these changes, what industry does your business operate in?</w:t>
            </w:r>
          </w:p>
        </w:tc>
        <w:tc>
          <w:tcPr>
            <w:tcW w:w="4507" w:type="dxa"/>
            <w:tcBorders>
              <w:right w:val="double" w:sz="4" w:space="0" w:color="auto"/>
            </w:tcBorders>
          </w:tcPr>
          <w:p w14:paraId="4FA5B427" w14:textId="4DC2AF6C" w:rsidR="00BA70AE" w:rsidRPr="007A1026" w:rsidRDefault="00BA70AE" w:rsidP="00B473DA">
            <w:pPr>
              <w:jc w:val="both"/>
              <w:rPr>
                <w:rFonts w:cstheme="minorHAnsi"/>
                <w:sz w:val="20"/>
                <w:szCs w:val="20"/>
              </w:rPr>
            </w:pPr>
            <w:r w:rsidRPr="007A1026">
              <w:rPr>
                <w:rFonts w:cstheme="minorHAnsi"/>
                <w:sz w:val="20"/>
                <w:szCs w:val="20"/>
              </w:rPr>
              <w:t>The proposed changes aim to promote transparency of the requirements and reduce inadvertent non-compliance</w:t>
            </w:r>
            <w:r w:rsidR="00F56784" w:rsidRPr="007A1026">
              <w:rPr>
                <w:rFonts w:cstheme="minorHAnsi"/>
                <w:sz w:val="20"/>
                <w:szCs w:val="20"/>
              </w:rPr>
              <w:t xml:space="preserve"> so in principal the changes would be supported by Queensland Police Service</w:t>
            </w:r>
            <w:r w:rsidRPr="007A1026">
              <w:rPr>
                <w:rFonts w:cstheme="minorHAnsi"/>
                <w:sz w:val="20"/>
                <w:szCs w:val="20"/>
              </w:rPr>
              <w:t>.</w:t>
            </w:r>
          </w:p>
          <w:p w14:paraId="7EE7FDC6" w14:textId="77777777" w:rsidR="00F56784" w:rsidRPr="007A1026" w:rsidRDefault="00F56784" w:rsidP="00B473DA">
            <w:pPr>
              <w:jc w:val="both"/>
              <w:rPr>
                <w:rFonts w:cstheme="minorHAnsi"/>
                <w:sz w:val="20"/>
                <w:szCs w:val="20"/>
              </w:rPr>
            </w:pPr>
          </w:p>
          <w:p w14:paraId="59FCDDF5" w14:textId="646B3AB1" w:rsidR="00817A09" w:rsidRPr="007A1026" w:rsidRDefault="00CA049A" w:rsidP="00B473DA">
            <w:pPr>
              <w:jc w:val="both"/>
              <w:rPr>
                <w:rFonts w:cstheme="minorHAnsi"/>
                <w:sz w:val="20"/>
                <w:szCs w:val="20"/>
              </w:rPr>
            </w:pPr>
            <w:r w:rsidRPr="007A1026">
              <w:rPr>
                <w:rFonts w:cstheme="minorHAnsi"/>
                <w:sz w:val="20"/>
                <w:szCs w:val="20"/>
              </w:rPr>
              <w:t>R13.</w:t>
            </w:r>
            <w:r w:rsidR="00F56784" w:rsidRPr="007A1026">
              <w:rPr>
                <w:rFonts w:cstheme="minorHAnsi"/>
                <w:sz w:val="20"/>
                <w:szCs w:val="20"/>
              </w:rPr>
              <w:t xml:space="preserve"> </w:t>
            </w:r>
            <w:r w:rsidR="00BA70AE" w:rsidRPr="007A1026">
              <w:rPr>
                <w:rFonts w:cstheme="minorHAnsi"/>
                <w:sz w:val="20"/>
                <w:szCs w:val="20"/>
              </w:rPr>
              <w:t xml:space="preserve"> </w:t>
            </w:r>
            <w:r w:rsidR="00F56784" w:rsidRPr="007A1026">
              <w:rPr>
                <w:rFonts w:cstheme="minorHAnsi"/>
                <w:sz w:val="20"/>
                <w:szCs w:val="20"/>
              </w:rPr>
              <w:t>Not applicable to Queensland Police Service.</w:t>
            </w:r>
          </w:p>
        </w:tc>
      </w:tr>
      <w:tr w:rsidR="00817A09" w:rsidRPr="007A1026" w14:paraId="112D3E7B" w14:textId="77777777" w:rsidTr="00870EC2">
        <w:tc>
          <w:tcPr>
            <w:tcW w:w="4509" w:type="dxa"/>
            <w:tcBorders>
              <w:left w:val="double" w:sz="4" w:space="0" w:color="auto"/>
            </w:tcBorders>
          </w:tcPr>
          <w:p w14:paraId="131E2FAD" w14:textId="5791127F" w:rsidR="00817A09" w:rsidRPr="007A1026" w:rsidRDefault="00347135" w:rsidP="00B473DA">
            <w:pPr>
              <w:jc w:val="both"/>
              <w:rPr>
                <w:rFonts w:cstheme="minorHAnsi"/>
                <w:sz w:val="20"/>
                <w:szCs w:val="20"/>
              </w:rPr>
            </w:pPr>
            <w:r w:rsidRPr="007A1026">
              <w:rPr>
                <w:rFonts w:cstheme="minorHAnsi"/>
                <w:sz w:val="20"/>
                <w:szCs w:val="20"/>
              </w:rPr>
              <w:t>Q14. What are the implications on your operations?</w:t>
            </w:r>
          </w:p>
        </w:tc>
        <w:tc>
          <w:tcPr>
            <w:tcW w:w="4507" w:type="dxa"/>
            <w:tcBorders>
              <w:right w:val="double" w:sz="4" w:space="0" w:color="auto"/>
            </w:tcBorders>
          </w:tcPr>
          <w:p w14:paraId="0817B952" w14:textId="1C7114E9" w:rsidR="00817A09" w:rsidRPr="007A1026" w:rsidRDefault="00CA049A" w:rsidP="00B473DA">
            <w:pPr>
              <w:jc w:val="both"/>
              <w:rPr>
                <w:rFonts w:cstheme="minorHAnsi"/>
                <w:sz w:val="20"/>
                <w:szCs w:val="20"/>
              </w:rPr>
            </w:pPr>
            <w:r w:rsidRPr="007A1026">
              <w:rPr>
                <w:rFonts w:cstheme="minorHAnsi"/>
                <w:sz w:val="20"/>
                <w:szCs w:val="20"/>
              </w:rPr>
              <w:t>R14.</w:t>
            </w:r>
            <w:r w:rsidR="00F56784" w:rsidRPr="007A1026">
              <w:rPr>
                <w:rFonts w:cstheme="minorHAnsi"/>
                <w:sz w:val="20"/>
                <w:szCs w:val="20"/>
              </w:rPr>
              <w:t xml:space="preserve"> Not applicable to Queensland Police Service.</w:t>
            </w:r>
          </w:p>
        </w:tc>
      </w:tr>
      <w:tr w:rsidR="00817A09" w:rsidRPr="007A1026" w14:paraId="32F767FB" w14:textId="77777777" w:rsidTr="00870EC2">
        <w:tc>
          <w:tcPr>
            <w:tcW w:w="4509" w:type="dxa"/>
            <w:tcBorders>
              <w:left w:val="double" w:sz="4" w:space="0" w:color="auto"/>
            </w:tcBorders>
          </w:tcPr>
          <w:p w14:paraId="0FC2B74C" w14:textId="725566DA" w:rsidR="00817A09" w:rsidRPr="007A1026" w:rsidRDefault="00347135" w:rsidP="00B473DA">
            <w:pPr>
              <w:jc w:val="both"/>
              <w:rPr>
                <w:rFonts w:cstheme="minorHAnsi"/>
                <w:sz w:val="20"/>
                <w:szCs w:val="20"/>
              </w:rPr>
            </w:pPr>
            <w:r w:rsidRPr="007A1026">
              <w:rPr>
                <w:rFonts w:cstheme="minorHAnsi"/>
                <w:sz w:val="20"/>
                <w:szCs w:val="20"/>
              </w:rPr>
              <w:t>Q15. What is the volume of goods impacted by these changes?</w:t>
            </w:r>
          </w:p>
        </w:tc>
        <w:tc>
          <w:tcPr>
            <w:tcW w:w="4507" w:type="dxa"/>
            <w:tcBorders>
              <w:right w:val="double" w:sz="4" w:space="0" w:color="auto"/>
            </w:tcBorders>
          </w:tcPr>
          <w:p w14:paraId="3BFEA471" w14:textId="4CA8D68B" w:rsidR="00817A09" w:rsidRPr="007A1026" w:rsidRDefault="00CA049A" w:rsidP="00B473DA">
            <w:pPr>
              <w:jc w:val="both"/>
              <w:rPr>
                <w:rFonts w:cstheme="minorHAnsi"/>
                <w:sz w:val="20"/>
                <w:szCs w:val="20"/>
              </w:rPr>
            </w:pPr>
            <w:r w:rsidRPr="007A1026">
              <w:rPr>
                <w:rFonts w:cstheme="minorHAnsi"/>
                <w:sz w:val="20"/>
                <w:szCs w:val="20"/>
              </w:rPr>
              <w:t>R15.</w:t>
            </w:r>
            <w:r w:rsidR="00F56784" w:rsidRPr="007A1026">
              <w:rPr>
                <w:rFonts w:cstheme="minorHAnsi"/>
                <w:sz w:val="20"/>
                <w:szCs w:val="20"/>
              </w:rPr>
              <w:t xml:space="preserve"> Not applicable to Queensland Police Service.</w:t>
            </w:r>
          </w:p>
        </w:tc>
      </w:tr>
      <w:tr w:rsidR="00817A09" w:rsidRPr="007A1026" w14:paraId="3D9E8A10" w14:textId="77777777" w:rsidTr="00870EC2">
        <w:tc>
          <w:tcPr>
            <w:tcW w:w="4509" w:type="dxa"/>
            <w:tcBorders>
              <w:left w:val="double" w:sz="4" w:space="0" w:color="auto"/>
            </w:tcBorders>
          </w:tcPr>
          <w:p w14:paraId="585CD55C" w14:textId="4E62DCD1" w:rsidR="00817A09" w:rsidRPr="007A1026" w:rsidRDefault="00347135" w:rsidP="00B473DA">
            <w:pPr>
              <w:jc w:val="both"/>
              <w:rPr>
                <w:rFonts w:cstheme="minorHAnsi"/>
                <w:sz w:val="20"/>
                <w:szCs w:val="20"/>
              </w:rPr>
            </w:pPr>
            <w:r w:rsidRPr="007A1026">
              <w:rPr>
                <w:rFonts w:cstheme="minorHAnsi"/>
                <w:sz w:val="20"/>
                <w:szCs w:val="20"/>
              </w:rPr>
              <w:t>Q16. Are there any additional or reduced costs associated with the proposed new or amended provisions?</w:t>
            </w:r>
          </w:p>
        </w:tc>
        <w:tc>
          <w:tcPr>
            <w:tcW w:w="4507" w:type="dxa"/>
            <w:tcBorders>
              <w:right w:val="double" w:sz="4" w:space="0" w:color="auto"/>
            </w:tcBorders>
          </w:tcPr>
          <w:p w14:paraId="7C7207B4" w14:textId="761F97C4" w:rsidR="00817A09" w:rsidRPr="007A1026" w:rsidRDefault="00CA049A" w:rsidP="00B473DA">
            <w:pPr>
              <w:jc w:val="both"/>
              <w:rPr>
                <w:rFonts w:cstheme="minorHAnsi"/>
                <w:sz w:val="20"/>
                <w:szCs w:val="20"/>
              </w:rPr>
            </w:pPr>
            <w:r w:rsidRPr="007A1026">
              <w:rPr>
                <w:rFonts w:cstheme="minorHAnsi"/>
                <w:sz w:val="20"/>
                <w:szCs w:val="20"/>
              </w:rPr>
              <w:t>R16.</w:t>
            </w:r>
            <w:r w:rsidR="00F56784" w:rsidRPr="007A1026">
              <w:rPr>
                <w:rFonts w:cstheme="minorHAnsi"/>
                <w:sz w:val="20"/>
                <w:szCs w:val="20"/>
              </w:rPr>
              <w:t xml:space="preserve"> Not applicable to Queensland Police Service.</w:t>
            </w:r>
          </w:p>
        </w:tc>
      </w:tr>
      <w:tr w:rsidR="00093C25" w:rsidRPr="00093C25" w14:paraId="743F0716" w14:textId="77777777" w:rsidTr="00870EC2">
        <w:tc>
          <w:tcPr>
            <w:tcW w:w="9016" w:type="dxa"/>
            <w:gridSpan w:val="2"/>
            <w:tcBorders>
              <w:left w:val="double" w:sz="4" w:space="0" w:color="auto"/>
              <w:right w:val="double" w:sz="4" w:space="0" w:color="auto"/>
            </w:tcBorders>
            <w:shd w:val="clear" w:color="auto" w:fill="000000" w:themeFill="text1"/>
          </w:tcPr>
          <w:p w14:paraId="1D021727" w14:textId="5D84BE9C" w:rsidR="007A1026" w:rsidRPr="00093C25" w:rsidRDefault="007A1026" w:rsidP="00B473DA">
            <w:pPr>
              <w:jc w:val="both"/>
              <w:rPr>
                <w:rFonts w:cstheme="minorHAnsi"/>
                <w:b/>
                <w:bCs/>
                <w:color w:val="FFFFFF" w:themeColor="background1"/>
              </w:rPr>
            </w:pPr>
            <w:r w:rsidRPr="00093C25">
              <w:rPr>
                <w:rFonts w:cstheme="minorHAnsi"/>
                <w:b/>
                <w:bCs/>
                <w:color w:val="FFFFFF" w:themeColor="background1"/>
              </w:rPr>
              <w:t>5.7.2  Use of portable tanks and MEGCs</w:t>
            </w:r>
          </w:p>
        </w:tc>
      </w:tr>
      <w:tr w:rsidR="006E4574" w:rsidRPr="007A1026" w14:paraId="38C95AEC" w14:textId="77777777" w:rsidTr="00870EC2">
        <w:tc>
          <w:tcPr>
            <w:tcW w:w="4509" w:type="dxa"/>
            <w:tcBorders>
              <w:left w:val="double" w:sz="4" w:space="0" w:color="auto"/>
            </w:tcBorders>
          </w:tcPr>
          <w:p w14:paraId="40A7B7A8" w14:textId="31ED20C8" w:rsidR="006E4574" w:rsidRPr="007A1026" w:rsidRDefault="00BB11FE" w:rsidP="00B473DA">
            <w:pPr>
              <w:jc w:val="both"/>
              <w:rPr>
                <w:rFonts w:cstheme="minorHAnsi"/>
                <w:sz w:val="20"/>
                <w:szCs w:val="20"/>
              </w:rPr>
            </w:pPr>
            <w:r w:rsidRPr="007A1026">
              <w:rPr>
                <w:rFonts w:cstheme="minorHAnsi"/>
                <w:sz w:val="20"/>
                <w:szCs w:val="20"/>
              </w:rPr>
              <w:t>Q17. Will the proposed new provisions for tube-vehicles have any impacts on your operations?</w:t>
            </w:r>
          </w:p>
        </w:tc>
        <w:tc>
          <w:tcPr>
            <w:tcW w:w="4507" w:type="dxa"/>
            <w:tcBorders>
              <w:right w:val="double" w:sz="4" w:space="0" w:color="auto"/>
            </w:tcBorders>
          </w:tcPr>
          <w:p w14:paraId="7D3D6E9C" w14:textId="765A3AAD" w:rsidR="006E4574" w:rsidRPr="007A1026" w:rsidRDefault="003733A9" w:rsidP="00B473DA">
            <w:pPr>
              <w:jc w:val="both"/>
              <w:rPr>
                <w:rFonts w:cstheme="minorHAnsi"/>
                <w:sz w:val="20"/>
                <w:szCs w:val="20"/>
              </w:rPr>
            </w:pPr>
            <w:r w:rsidRPr="007A1026">
              <w:rPr>
                <w:rFonts w:cstheme="minorHAnsi"/>
                <w:sz w:val="20"/>
                <w:szCs w:val="20"/>
              </w:rPr>
              <w:t>R</w:t>
            </w:r>
            <w:r w:rsidR="00BB11FE" w:rsidRPr="007A1026">
              <w:rPr>
                <w:rFonts w:cstheme="minorHAnsi"/>
                <w:sz w:val="20"/>
                <w:szCs w:val="20"/>
              </w:rPr>
              <w:t xml:space="preserve">17. </w:t>
            </w:r>
            <w:r w:rsidR="0086105F" w:rsidRPr="007A1026">
              <w:rPr>
                <w:rFonts w:cstheme="minorHAnsi"/>
                <w:sz w:val="20"/>
                <w:szCs w:val="20"/>
              </w:rPr>
              <w:t>New provisions pertain to the degree of filling for tanks, filling conditions and test pressures, and special provisions applicable to the packing and filling of specific goods and classes.</w:t>
            </w:r>
            <w:r w:rsidR="005345E4" w:rsidRPr="007A1026">
              <w:rPr>
                <w:rFonts w:cstheme="minorHAnsi"/>
                <w:sz w:val="20"/>
                <w:szCs w:val="20"/>
              </w:rPr>
              <w:t xml:space="preserve"> The impact for Queensland Police Service will be in relation to </w:t>
            </w:r>
            <w:r w:rsidR="00631FA6">
              <w:rPr>
                <w:rFonts w:cstheme="minorHAnsi"/>
                <w:sz w:val="20"/>
                <w:szCs w:val="20"/>
              </w:rPr>
              <w:t>be</w:t>
            </w:r>
            <w:r w:rsidR="005345E4" w:rsidRPr="007A1026">
              <w:rPr>
                <w:rFonts w:cstheme="minorHAnsi"/>
                <w:sz w:val="20"/>
                <w:szCs w:val="20"/>
              </w:rPr>
              <w:t>coming conversant with these changes</w:t>
            </w:r>
            <w:r w:rsidR="00121F99" w:rsidRPr="007A1026">
              <w:rPr>
                <w:rFonts w:cstheme="minorHAnsi"/>
                <w:sz w:val="20"/>
                <w:szCs w:val="20"/>
              </w:rPr>
              <w:t>.</w:t>
            </w:r>
          </w:p>
        </w:tc>
      </w:tr>
      <w:tr w:rsidR="006E4574" w:rsidRPr="007A1026" w14:paraId="78FA42D0" w14:textId="77777777" w:rsidTr="00870EC2">
        <w:tc>
          <w:tcPr>
            <w:tcW w:w="4509" w:type="dxa"/>
            <w:tcBorders>
              <w:left w:val="double" w:sz="4" w:space="0" w:color="auto"/>
            </w:tcBorders>
          </w:tcPr>
          <w:p w14:paraId="1FB1DA24" w14:textId="09B31A46" w:rsidR="006E4574" w:rsidRPr="007A1026" w:rsidRDefault="00121F99" w:rsidP="00B473DA">
            <w:pPr>
              <w:jc w:val="both"/>
              <w:rPr>
                <w:rFonts w:cstheme="minorHAnsi"/>
                <w:sz w:val="20"/>
                <w:szCs w:val="20"/>
              </w:rPr>
            </w:pPr>
            <w:r w:rsidRPr="007A1026">
              <w:rPr>
                <w:rFonts w:cstheme="minorHAnsi"/>
                <w:sz w:val="20"/>
                <w:szCs w:val="20"/>
              </w:rPr>
              <w:lastRenderedPageBreak/>
              <w:t>Q18. What is the volume of goods impacted by these changes?</w:t>
            </w:r>
          </w:p>
        </w:tc>
        <w:tc>
          <w:tcPr>
            <w:tcW w:w="4507" w:type="dxa"/>
            <w:tcBorders>
              <w:right w:val="double" w:sz="4" w:space="0" w:color="auto"/>
            </w:tcBorders>
          </w:tcPr>
          <w:p w14:paraId="050A58B8" w14:textId="072783A7" w:rsidR="006E4574" w:rsidRPr="007A1026" w:rsidRDefault="003733A9" w:rsidP="00B473DA">
            <w:pPr>
              <w:jc w:val="both"/>
              <w:rPr>
                <w:rFonts w:cstheme="minorHAnsi"/>
                <w:sz w:val="20"/>
                <w:szCs w:val="20"/>
              </w:rPr>
            </w:pPr>
            <w:r w:rsidRPr="007A1026">
              <w:rPr>
                <w:rFonts w:cstheme="minorHAnsi"/>
                <w:sz w:val="20"/>
                <w:szCs w:val="20"/>
              </w:rPr>
              <w:t>R</w:t>
            </w:r>
            <w:r w:rsidR="00121F99" w:rsidRPr="007A1026">
              <w:rPr>
                <w:rFonts w:cstheme="minorHAnsi"/>
                <w:sz w:val="20"/>
                <w:szCs w:val="20"/>
              </w:rPr>
              <w:t>18. Not applicable to Queensland Police Service.</w:t>
            </w:r>
          </w:p>
        </w:tc>
      </w:tr>
      <w:tr w:rsidR="006E4574" w:rsidRPr="007A1026" w14:paraId="2F3F0F1C" w14:textId="77777777" w:rsidTr="00870EC2">
        <w:tc>
          <w:tcPr>
            <w:tcW w:w="4509" w:type="dxa"/>
            <w:tcBorders>
              <w:left w:val="double" w:sz="4" w:space="0" w:color="auto"/>
            </w:tcBorders>
          </w:tcPr>
          <w:p w14:paraId="33E219B4" w14:textId="53D11E93" w:rsidR="006E4574" w:rsidRPr="007A1026" w:rsidRDefault="00121F99" w:rsidP="00B473DA">
            <w:pPr>
              <w:jc w:val="both"/>
              <w:rPr>
                <w:rFonts w:cstheme="minorHAnsi"/>
                <w:sz w:val="20"/>
                <w:szCs w:val="20"/>
              </w:rPr>
            </w:pPr>
            <w:r w:rsidRPr="007A1026">
              <w:rPr>
                <w:rFonts w:cstheme="minorHAnsi"/>
                <w:sz w:val="20"/>
                <w:szCs w:val="20"/>
              </w:rPr>
              <w:t>Q19. Are there any additional or reduced costs associated with the proposed new or amended provisions?</w:t>
            </w:r>
          </w:p>
        </w:tc>
        <w:tc>
          <w:tcPr>
            <w:tcW w:w="4507" w:type="dxa"/>
            <w:tcBorders>
              <w:right w:val="double" w:sz="4" w:space="0" w:color="auto"/>
            </w:tcBorders>
          </w:tcPr>
          <w:p w14:paraId="0400D6DA" w14:textId="15820840" w:rsidR="006E4574" w:rsidRPr="007A1026" w:rsidRDefault="003733A9" w:rsidP="00B473DA">
            <w:pPr>
              <w:jc w:val="both"/>
              <w:rPr>
                <w:rFonts w:cstheme="minorHAnsi"/>
                <w:sz w:val="20"/>
                <w:szCs w:val="20"/>
              </w:rPr>
            </w:pPr>
            <w:r w:rsidRPr="007A1026">
              <w:rPr>
                <w:rFonts w:cstheme="minorHAnsi"/>
                <w:sz w:val="20"/>
                <w:szCs w:val="20"/>
              </w:rPr>
              <w:t>R</w:t>
            </w:r>
            <w:r w:rsidR="00121F99" w:rsidRPr="007A1026">
              <w:rPr>
                <w:rFonts w:cstheme="minorHAnsi"/>
                <w:sz w:val="20"/>
                <w:szCs w:val="20"/>
              </w:rPr>
              <w:t>19. Not applicable to Queensland Police Service.</w:t>
            </w:r>
          </w:p>
        </w:tc>
      </w:tr>
      <w:tr w:rsidR="00093C25" w:rsidRPr="00093C25" w14:paraId="67D29FAD" w14:textId="77777777" w:rsidTr="00870EC2">
        <w:tc>
          <w:tcPr>
            <w:tcW w:w="9016" w:type="dxa"/>
            <w:gridSpan w:val="2"/>
            <w:tcBorders>
              <w:left w:val="double" w:sz="4" w:space="0" w:color="auto"/>
              <w:right w:val="double" w:sz="4" w:space="0" w:color="auto"/>
            </w:tcBorders>
            <w:shd w:val="clear" w:color="auto" w:fill="000000" w:themeFill="text1"/>
          </w:tcPr>
          <w:p w14:paraId="452998AB" w14:textId="2D83836E" w:rsidR="007A1026" w:rsidRPr="00093C25" w:rsidRDefault="00B65B23" w:rsidP="00B473DA">
            <w:pPr>
              <w:jc w:val="both"/>
              <w:rPr>
                <w:rFonts w:cstheme="minorHAnsi"/>
                <w:b/>
                <w:bCs/>
                <w:color w:val="FFFFFF" w:themeColor="background1"/>
              </w:rPr>
            </w:pPr>
            <w:r w:rsidRPr="00093C25">
              <w:rPr>
                <w:rFonts w:cstheme="minorHAnsi"/>
                <w:b/>
                <w:bCs/>
                <w:color w:val="FFFFFF" w:themeColor="background1"/>
              </w:rPr>
              <w:t>5.7.3  Vacuum-operated waste trucks (vacuum tankers) and mobile explosive manufacturing units (MPUs)</w:t>
            </w:r>
          </w:p>
        </w:tc>
      </w:tr>
      <w:tr w:rsidR="006E4574" w:rsidRPr="007A1026" w14:paraId="6D9E7642" w14:textId="77777777" w:rsidTr="00870EC2">
        <w:tc>
          <w:tcPr>
            <w:tcW w:w="4509" w:type="dxa"/>
            <w:tcBorders>
              <w:left w:val="double" w:sz="4" w:space="0" w:color="auto"/>
            </w:tcBorders>
          </w:tcPr>
          <w:p w14:paraId="21337B91" w14:textId="16681B37" w:rsidR="006E4574" w:rsidRPr="007A1026" w:rsidRDefault="00EE7C12" w:rsidP="00B473DA">
            <w:pPr>
              <w:jc w:val="both"/>
              <w:rPr>
                <w:rFonts w:cstheme="minorHAnsi"/>
                <w:sz w:val="20"/>
                <w:szCs w:val="20"/>
              </w:rPr>
            </w:pPr>
            <w:r w:rsidRPr="007A1026">
              <w:rPr>
                <w:rFonts w:cstheme="minorHAnsi"/>
                <w:sz w:val="20"/>
                <w:szCs w:val="20"/>
              </w:rPr>
              <w:t>Q20. Do you have any concerns with the inclusion of vacuum waste tankers directly in the ADG?</w:t>
            </w:r>
          </w:p>
        </w:tc>
        <w:tc>
          <w:tcPr>
            <w:tcW w:w="4507" w:type="dxa"/>
            <w:tcBorders>
              <w:right w:val="double" w:sz="4" w:space="0" w:color="auto"/>
            </w:tcBorders>
          </w:tcPr>
          <w:p w14:paraId="4F182DB6" w14:textId="1C57BA15" w:rsidR="006E4574" w:rsidRPr="007A1026" w:rsidRDefault="003733A9" w:rsidP="00B473DA">
            <w:pPr>
              <w:jc w:val="both"/>
              <w:rPr>
                <w:rFonts w:cstheme="minorHAnsi"/>
                <w:sz w:val="20"/>
                <w:szCs w:val="20"/>
              </w:rPr>
            </w:pPr>
            <w:r w:rsidRPr="007A1026">
              <w:rPr>
                <w:rFonts w:cstheme="minorHAnsi"/>
                <w:sz w:val="20"/>
                <w:szCs w:val="20"/>
              </w:rPr>
              <w:t>R</w:t>
            </w:r>
            <w:r w:rsidR="00EE7C12" w:rsidRPr="007A1026">
              <w:rPr>
                <w:rFonts w:cstheme="minorHAnsi"/>
                <w:sz w:val="20"/>
                <w:szCs w:val="20"/>
              </w:rPr>
              <w:t xml:space="preserve">20. Queensland Police Service </w:t>
            </w:r>
            <w:r w:rsidR="00E87E60" w:rsidRPr="007A1026">
              <w:rPr>
                <w:rFonts w:cstheme="minorHAnsi"/>
                <w:sz w:val="20"/>
                <w:szCs w:val="20"/>
              </w:rPr>
              <w:t>would support the inclusion of vacuum waste tankers directly in the ADG</w:t>
            </w:r>
            <w:r w:rsidR="00724CDE" w:rsidRPr="007A1026">
              <w:rPr>
                <w:rFonts w:cstheme="minorHAnsi"/>
                <w:sz w:val="20"/>
                <w:szCs w:val="20"/>
              </w:rPr>
              <w:t xml:space="preserve"> as the proposed inclusion would make it easier for regulators to assess compliance and undertake enforcement.</w:t>
            </w:r>
          </w:p>
        </w:tc>
      </w:tr>
      <w:tr w:rsidR="00093C25" w:rsidRPr="00093C25" w14:paraId="7C38DB42" w14:textId="77777777" w:rsidTr="00870EC2">
        <w:tc>
          <w:tcPr>
            <w:tcW w:w="9016" w:type="dxa"/>
            <w:gridSpan w:val="2"/>
            <w:tcBorders>
              <w:left w:val="double" w:sz="4" w:space="0" w:color="auto"/>
              <w:right w:val="double" w:sz="4" w:space="0" w:color="auto"/>
            </w:tcBorders>
            <w:shd w:val="clear" w:color="auto" w:fill="000000" w:themeFill="text1"/>
          </w:tcPr>
          <w:p w14:paraId="7B335B0C" w14:textId="73D7F526" w:rsidR="00B65B23" w:rsidRPr="00093C25" w:rsidRDefault="00B65B23" w:rsidP="00B473DA">
            <w:pPr>
              <w:jc w:val="both"/>
              <w:rPr>
                <w:rFonts w:cstheme="minorHAnsi"/>
                <w:b/>
                <w:bCs/>
                <w:color w:val="FFFFFF" w:themeColor="background1"/>
                <w:sz w:val="24"/>
                <w:szCs w:val="24"/>
              </w:rPr>
            </w:pPr>
            <w:r w:rsidRPr="00093C25">
              <w:rPr>
                <w:rFonts w:cstheme="minorHAnsi"/>
                <w:b/>
                <w:bCs/>
                <w:color w:val="FFFFFF" w:themeColor="background1"/>
                <w:sz w:val="24"/>
                <w:szCs w:val="24"/>
              </w:rPr>
              <w:t>5.8   Part 5 – Consignment procedures</w:t>
            </w:r>
          </w:p>
        </w:tc>
      </w:tr>
      <w:tr w:rsidR="006E4574" w:rsidRPr="007A1026" w14:paraId="6BEC5D6E" w14:textId="77777777" w:rsidTr="00870EC2">
        <w:tc>
          <w:tcPr>
            <w:tcW w:w="4509" w:type="dxa"/>
            <w:tcBorders>
              <w:left w:val="double" w:sz="4" w:space="0" w:color="auto"/>
            </w:tcBorders>
          </w:tcPr>
          <w:p w14:paraId="7FFE78E6" w14:textId="2844612D" w:rsidR="006E4574" w:rsidRPr="007A1026" w:rsidRDefault="00724CDE" w:rsidP="00B473DA">
            <w:pPr>
              <w:jc w:val="both"/>
              <w:rPr>
                <w:rFonts w:cstheme="minorHAnsi"/>
                <w:sz w:val="20"/>
                <w:szCs w:val="20"/>
              </w:rPr>
            </w:pPr>
            <w:r w:rsidRPr="007A1026">
              <w:rPr>
                <w:rFonts w:cstheme="minorHAnsi"/>
                <w:sz w:val="20"/>
                <w:szCs w:val="20"/>
              </w:rPr>
              <w:t>Q21. If the requirement for placards to be reflective is retained, what do you believe would be an appropriate transition time for compliance?</w:t>
            </w:r>
          </w:p>
        </w:tc>
        <w:tc>
          <w:tcPr>
            <w:tcW w:w="4507" w:type="dxa"/>
            <w:tcBorders>
              <w:right w:val="double" w:sz="4" w:space="0" w:color="auto"/>
            </w:tcBorders>
          </w:tcPr>
          <w:p w14:paraId="60710C29" w14:textId="155B5B10" w:rsidR="006E4574" w:rsidRPr="007A1026" w:rsidRDefault="003733A9" w:rsidP="00B473DA">
            <w:pPr>
              <w:jc w:val="both"/>
              <w:rPr>
                <w:rFonts w:cstheme="minorHAnsi"/>
                <w:sz w:val="20"/>
                <w:szCs w:val="20"/>
              </w:rPr>
            </w:pPr>
            <w:r w:rsidRPr="007A1026">
              <w:rPr>
                <w:rFonts w:cstheme="minorHAnsi"/>
                <w:sz w:val="20"/>
                <w:szCs w:val="20"/>
              </w:rPr>
              <w:t>R</w:t>
            </w:r>
            <w:r w:rsidR="00724CDE" w:rsidRPr="007A1026">
              <w:rPr>
                <w:rFonts w:cstheme="minorHAnsi"/>
                <w:sz w:val="20"/>
                <w:szCs w:val="20"/>
              </w:rPr>
              <w:t>21. Queensland Police Service would support this provision as it provides greater visibility for emergency responders, which can be expected to improve safety outcomes.</w:t>
            </w:r>
          </w:p>
        </w:tc>
      </w:tr>
      <w:tr w:rsidR="006E4574" w:rsidRPr="007A1026" w14:paraId="2862E851" w14:textId="77777777" w:rsidTr="00870EC2">
        <w:tc>
          <w:tcPr>
            <w:tcW w:w="4509" w:type="dxa"/>
            <w:tcBorders>
              <w:left w:val="double" w:sz="4" w:space="0" w:color="auto"/>
            </w:tcBorders>
          </w:tcPr>
          <w:p w14:paraId="65C92B50" w14:textId="42922F97" w:rsidR="006E4574" w:rsidRPr="007A1026" w:rsidRDefault="00724CDE" w:rsidP="00B473DA">
            <w:pPr>
              <w:jc w:val="both"/>
              <w:rPr>
                <w:rFonts w:cstheme="minorHAnsi"/>
                <w:sz w:val="20"/>
                <w:szCs w:val="20"/>
              </w:rPr>
            </w:pPr>
            <w:r w:rsidRPr="007A1026">
              <w:rPr>
                <w:rFonts w:cstheme="minorHAnsi"/>
                <w:sz w:val="20"/>
                <w:szCs w:val="20"/>
              </w:rPr>
              <w:t>Q22. Are there any additional impacts/benefits from the removal of EIPs from IBCs that have not been considered?</w:t>
            </w:r>
          </w:p>
        </w:tc>
        <w:tc>
          <w:tcPr>
            <w:tcW w:w="4507" w:type="dxa"/>
            <w:tcBorders>
              <w:right w:val="double" w:sz="4" w:space="0" w:color="auto"/>
            </w:tcBorders>
          </w:tcPr>
          <w:p w14:paraId="718F7AB2" w14:textId="4819BD3A" w:rsidR="006E4574" w:rsidRPr="007A1026" w:rsidRDefault="003733A9" w:rsidP="00B473DA">
            <w:pPr>
              <w:jc w:val="both"/>
              <w:rPr>
                <w:rFonts w:cstheme="minorHAnsi"/>
                <w:sz w:val="20"/>
                <w:szCs w:val="20"/>
              </w:rPr>
            </w:pPr>
            <w:r w:rsidRPr="007A1026">
              <w:rPr>
                <w:rFonts w:cstheme="minorHAnsi"/>
                <w:sz w:val="20"/>
                <w:szCs w:val="20"/>
              </w:rPr>
              <w:t>R</w:t>
            </w:r>
            <w:r w:rsidR="00724CDE" w:rsidRPr="007A1026">
              <w:rPr>
                <w:rFonts w:cstheme="minorHAnsi"/>
                <w:sz w:val="20"/>
                <w:szCs w:val="20"/>
              </w:rPr>
              <w:t xml:space="preserve">22. Queensland Police Service would not support the removal of Emergency Information Panels </w:t>
            </w:r>
            <w:r w:rsidR="00BD2AF4" w:rsidRPr="007A1026">
              <w:rPr>
                <w:rFonts w:cstheme="minorHAnsi"/>
                <w:sz w:val="20"/>
                <w:szCs w:val="20"/>
              </w:rPr>
              <w:t xml:space="preserve">(EIP) </w:t>
            </w:r>
            <w:r w:rsidR="00724CDE" w:rsidRPr="007A1026">
              <w:rPr>
                <w:rFonts w:cstheme="minorHAnsi"/>
                <w:sz w:val="20"/>
                <w:szCs w:val="20"/>
              </w:rPr>
              <w:t>from IBC’s due to the additional safety layers that this provides when responding to incidents.</w:t>
            </w:r>
          </w:p>
        </w:tc>
      </w:tr>
      <w:tr w:rsidR="006E4574" w:rsidRPr="007A1026" w14:paraId="6C062CD5" w14:textId="77777777" w:rsidTr="00870EC2">
        <w:tc>
          <w:tcPr>
            <w:tcW w:w="4509" w:type="dxa"/>
            <w:tcBorders>
              <w:left w:val="double" w:sz="4" w:space="0" w:color="auto"/>
            </w:tcBorders>
          </w:tcPr>
          <w:p w14:paraId="75772365" w14:textId="7AC84B2E" w:rsidR="006E4574" w:rsidRPr="007A1026" w:rsidRDefault="00724CDE" w:rsidP="00B473DA">
            <w:pPr>
              <w:jc w:val="both"/>
              <w:rPr>
                <w:rFonts w:cstheme="minorHAnsi"/>
                <w:sz w:val="20"/>
                <w:szCs w:val="20"/>
              </w:rPr>
            </w:pPr>
            <w:r w:rsidRPr="007A1026">
              <w:rPr>
                <w:rFonts w:cstheme="minorHAnsi"/>
                <w:sz w:val="20"/>
                <w:szCs w:val="20"/>
              </w:rPr>
              <w:t>Q23. What are the additional costs associated with the requirement to carry ‘Instructions in Writing?</w:t>
            </w:r>
          </w:p>
        </w:tc>
        <w:tc>
          <w:tcPr>
            <w:tcW w:w="4507" w:type="dxa"/>
            <w:tcBorders>
              <w:right w:val="double" w:sz="4" w:space="0" w:color="auto"/>
            </w:tcBorders>
          </w:tcPr>
          <w:p w14:paraId="7695CDD4" w14:textId="4734212D" w:rsidR="006E4574" w:rsidRPr="007A1026" w:rsidRDefault="003733A9" w:rsidP="00B473DA">
            <w:pPr>
              <w:jc w:val="both"/>
              <w:rPr>
                <w:rFonts w:cstheme="minorHAnsi"/>
                <w:sz w:val="20"/>
                <w:szCs w:val="20"/>
              </w:rPr>
            </w:pPr>
            <w:r w:rsidRPr="007A1026">
              <w:rPr>
                <w:rFonts w:cstheme="minorHAnsi"/>
                <w:sz w:val="20"/>
                <w:szCs w:val="20"/>
              </w:rPr>
              <w:t>R</w:t>
            </w:r>
            <w:r w:rsidR="00724CDE" w:rsidRPr="007A1026">
              <w:rPr>
                <w:rFonts w:cstheme="minorHAnsi"/>
                <w:sz w:val="20"/>
                <w:szCs w:val="20"/>
              </w:rPr>
              <w:t>23. Not applicable to Queensland Police Service.</w:t>
            </w:r>
          </w:p>
        </w:tc>
      </w:tr>
      <w:tr w:rsidR="006E4574" w:rsidRPr="007A1026" w14:paraId="2C30CD6A" w14:textId="77777777" w:rsidTr="00870EC2">
        <w:tc>
          <w:tcPr>
            <w:tcW w:w="4509" w:type="dxa"/>
            <w:tcBorders>
              <w:left w:val="double" w:sz="4" w:space="0" w:color="auto"/>
            </w:tcBorders>
          </w:tcPr>
          <w:p w14:paraId="43F2DA18" w14:textId="6FA8B475" w:rsidR="006E4574" w:rsidRPr="007A1026" w:rsidRDefault="00724CDE" w:rsidP="00B473DA">
            <w:pPr>
              <w:jc w:val="both"/>
              <w:rPr>
                <w:rFonts w:cstheme="minorHAnsi"/>
                <w:sz w:val="20"/>
                <w:szCs w:val="20"/>
              </w:rPr>
            </w:pPr>
            <w:r w:rsidRPr="007A1026">
              <w:rPr>
                <w:rFonts w:cstheme="minorHAnsi"/>
                <w:sz w:val="20"/>
                <w:szCs w:val="20"/>
              </w:rPr>
              <w:t>Q24. Do you have any comments or concerns with any of the changes to Part 5 of the Code?</w:t>
            </w:r>
          </w:p>
        </w:tc>
        <w:tc>
          <w:tcPr>
            <w:tcW w:w="4507" w:type="dxa"/>
            <w:tcBorders>
              <w:right w:val="double" w:sz="4" w:space="0" w:color="auto"/>
            </w:tcBorders>
          </w:tcPr>
          <w:p w14:paraId="56A5A827" w14:textId="56D8144E" w:rsidR="006E4574" w:rsidRPr="007A1026" w:rsidRDefault="003733A9" w:rsidP="00B473DA">
            <w:pPr>
              <w:jc w:val="both"/>
              <w:rPr>
                <w:rFonts w:cstheme="minorHAnsi"/>
                <w:sz w:val="20"/>
                <w:szCs w:val="20"/>
              </w:rPr>
            </w:pPr>
            <w:r w:rsidRPr="007A1026">
              <w:rPr>
                <w:rFonts w:cstheme="minorHAnsi"/>
                <w:sz w:val="20"/>
                <w:szCs w:val="20"/>
              </w:rPr>
              <w:t>R</w:t>
            </w:r>
            <w:r w:rsidR="00BD2AF4" w:rsidRPr="007A1026">
              <w:rPr>
                <w:rFonts w:cstheme="minorHAnsi"/>
                <w:sz w:val="20"/>
                <w:szCs w:val="20"/>
              </w:rPr>
              <w:t xml:space="preserve">24. The proposal with Part 5 of the Code for the removal of ‘placardable unit’ with the transition to full alignment with the UN concept of packages and tanks, which commenced with introduction of ADG 7 is not supported. In the event of a major incident the ability for responding units to be able to identify EIPs on a load in the event of being unable to access Emergency Information holders inside drivers cabs is of paramount importance. Queensland Police Service acknowledges the cost impacts to industry of maintaining this process but believes that first responder and community safety outweighs any cost imposition to any party.  </w:t>
            </w:r>
            <w:r w:rsidR="00631FA6">
              <w:rPr>
                <w:rFonts w:cstheme="minorHAnsi"/>
                <w:sz w:val="20"/>
                <w:szCs w:val="20"/>
              </w:rPr>
              <w:t xml:space="preserve">The retention of EIP’s on containers is also paramount where loads become dislodged from transport vehicles either in normal transit or at point of collision. </w:t>
            </w:r>
          </w:p>
        </w:tc>
      </w:tr>
      <w:tr w:rsidR="00093C25" w:rsidRPr="00093C25" w14:paraId="372DA4BD" w14:textId="77777777" w:rsidTr="00870EC2">
        <w:tc>
          <w:tcPr>
            <w:tcW w:w="9016" w:type="dxa"/>
            <w:gridSpan w:val="2"/>
            <w:tcBorders>
              <w:left w:val="double" w:sz="4" w:space="0" w:color="auto"/>
              <w:right w:val="double" w:sz="4" w:space="0" w:color="auto"/>
            </w:tcBorders>
            <w:shd w:val="clear" w:color="auto" w:fill="000000" w:themeFill="text1"/>
          </w:tcPr>
          <w:p w14:paraId="24C1BAF2" w14:textId="0892E2F6" w:rsidR="00B65B23" w:rsidRPr="00093C25" w:rsidRDefault="00B65B23" w:rsidP="00B473DA">
            <w:pPr>
              <w:jc w:val="both"/>
              <w:rPr>
                <w:rFonts w:cstheme="minorHAnsi"/>
                <w:b/>
                <w:bCs/>
                <w:color w:val="FFFFFF" w:themeColor="background1"/>
                <w:sz w:val="24"/>
                <w:szCs w:val="24"/>
              </w:rPr>
            </w:pPr>
            <w:r w:rsidRPr="00093C25">
              <w:rPr>
                <w:rFonts w:cstheme="minorHAnsi"/>
                <w:b/>
                <w:bCs/>
                <w:color w:val="FFFFFF" w:themeColor="background1"/>
                <w:sz w:val="24"/>
                <w:szCs w:val="24"/>
              </w:rPr>
              <w:t xml:space="preserve">5.9   Part 6 – Design and construction of containment systems </w:t>
            </w:r>
          </w:p>
        </w:tc>
      </w:tr>
      <w:tr w:rsidR="006E4574" w:rsidRPr="007A1026" w14:paraId="3DE351A1" w14:textId="77777777" w:rsidTr="00870EC2">
        <w:tc>
          <w:tcPr>
            <w:tcW w:w="4509" w:type="dxa"/>
            <w:tcBorders>
              <w:left w:val="double" w:sz="4" w:space="0" w:color="auto"/>
            </w:tcBorders>
          </w:tcPr>
          <w:p w14:paraId="024D9229" w14:textId="58D7A053" w:rsidR="006E4574" w:rsidRPr="007A1026" w:rsidRDefault="00BD2AF4" w:rsidP="00B473DA">
            <w:pPr>
              <w:jc w:val="both"/>
              <w:rPr>
                <w:rFonts w:cstheme="minorHAnsi"/>
                <w:sz w:val="20"/>
                <w:szCs w:val="20"/>
              </w:rPr>
            </w:pPr>
            <w:r w:rsidRPr="007A1026">
              <w:rPr>
                <w:rFonts w:cstheme="minorHAnsi"/>
                <w:sz w:val="20"/>
                <w:szCs w:val="20"/>
              </w:rPr>
              <w:t>Q25. If you design, manufacture or use tanks and tank vehicles, do you foresee using the ADR-style tank designs in your operations?</w:t>
            </w:r>
          </w:p>
        </w:tc>
        <w:tc>
          <w:tcPr>
            <w:tcW w:w="4507" w:type="dxa"/>
            <w:tcBorders>
              <w:right w:val="double" w:sz="4" w:space="0" w:color="auto"/>
            </w:tcBorders>
          </w:tcPr>
          <w:p w14:paraId="74ECDCE6" w14:textId="24371F04" w:rsidR="006E4574" w:rsidRPr="007A1026" w:rsidRDefault="003733A9" w:rsidP="00B473DA">
            <w:pPr>
              <w:jc w:val="both"/>
              <w:rPr>
                <w:rFonts w:cstheme="minorHAnsi"/>
                <w:sz w:val="20"/>
                <w:szCs w:val="20"/>
              </w:rPr>
            </w:pPr>
            <w:r w:rsidRPr="007A1026">
              <w:rPr>
                <w:rFonts w:cstheme="minorHAnsi"/>
                <w:sz w:val="20"/>
                <w:szCs w:val="20"/>
              </w:rPr>
              <w:t>R</w:t>
            </w:r>
            <w:r w:rsidR="00BD2AF4" w:rsidRPr="007A1026">
              <w:rPr>
                <w:rFonts w:cstheme="minorHAnsi"/>
                <w:sz w:val="20"/>
                <w:szCs w:val="20"/>
              </w:rPr>
              <w:t xml:space="preserve">25. Not applicable to Queensland Police Service. </w:t>
            </w:r>
          </w:p>
        </w:tc>
      </w:tr>
      <w:tr w:rsidR="006E4574" w:rsidRPr="007A1026" w14:paraId="22C0E9C1" w14:textId="77777777" w:rsidTr="00870EC2">
        <w:tc>
          <w:tcPr>
            <w:tcW w:w="4509" w:type="dxa"/>
            <w:tcBorders>
              <w:left w:val="double" w:sz="4" w:space="0" w:color="auto"/>
            </w:tcBorders>
          </w:tcPr>
          <w:p w14:paraId="54BF5173" w14:textId="3A78D3CA" w:rsidR="006E4574" w:rsidRPr="007A1026" w:rsidRDefault="00BD2AF4" w:rsidP="00B473DA">
            <w:pPr>
              <w:jc w:val="both"/>
              <w:rPr>
                <w:rFonts w:cstheme="minorHAnsi"/>
                <w:sz w:val="20"/>
                <w:szCs w:val="20"/>
              </w:rPr>
            </w:pPr>
            <w:r w:rsidRPr="007A1026">
              <w:rPr>
                <w:rFonts w:cstheme="minorHAnsi"/>
                <w:sz w:val="20"/>
                <w:szCs w:val="20"/>
              </w:rPr>
              <w:t>Q26. If you use segregation devices in your transport operations, do you consider that the updated requirements for segregation devices, or packagings used for segregation will affect your operations?</w:t>
            </w:r>
          </w:p>
        </w:tc>
        <w:tc>
          <w:tcPr>
            <w:tcW w:w="4507" w:type="dxa"/>
            <w:tcBorders>
              <w:right w:val="double" w:sz="4" w:space="0" w:color="auto"/>
            </w:tcBorders>
          </w:tcPr>
          <w:p w14:paraId="4AA478F3" w14:textId="2AE4AA38" w:rsidR="006E4574" w:rsidRPr="007A1026" w:rsidRDefault="003733A9" w:rsidP="00B473DA">
            <w:pPr>
              <w:jc w:val="both"/>
              <w:rPr>
                <w:rFonts w:cstheme="minorHAnsi"/>
                <w:sz w:val="20"/>
                <w:szCs w:val="20"/>
              </w:rPr>
            </w:pPr>
            <w:r w:rsidRPr="007A1026">
              <w:rPr>
                <w:rFonts w:cstheme="minorHAnsi"/>
                <w:sz w:val="20"/>
                <w:szCs w:val="20"/>
              </w:rPr>
              <w:t>R</w:t>
            </w:r>
            <w:r w:rsidR="00BD2AF4" w:rsidRPr="007A1026">
              <w:rPr>
                <w:rFonts w:cstheme="minorHAnsi"/>
                <w:sz w:val="20"/>
                <w:szCs w:val="20"/>
              </w:rPr>
              <w:t>26. Not applicable to Queensland Police Service.</w:t>
            </w:r>
          </w:p>
        </w:tc>
      </w:tr>
      <w:tr w:rsidR="006E4574" w:rsidRPr="007A1026" w14:paraId="5CE3FD17" w14:textId="77777777" w:rsidTr="00870EC2">
        <w:tc>
          <w:tcPr>
            <w:tcW w:w="4509" w:type="dxa"/>
            <w:tcBorders>
              <w:left w:val="double" w:sz="4" w:space="0" w:color="auto"/>
            </w:tcBorders>
          </w:tcPr>
          <w:p w14:paraId="5DD46508" w14:textId="18F21E9C" w:rsidR="006E4574" w:rsidRPr="007A1026" w:rsidRDefault="00BD2AF4" w:rsidP="00B473DA">
            <w:pPr>
              <w:jc w:val="both"/>
              <w:rPr>
                <w:rFonts w:cstheme="minorHAnsi"/>
                <w:sz w:val="20"/>
                <w:szCs w:val="20"/>
              </w:rPr>
            </w:pPr>
            <w:r w:rsidRPr="007A1026">
              <w:rPr>
                <w:rFonts w:cstheme="minorHAnsi"/>
                <w:sz w:val="20"/>
                <w:szCs w:val="20"/>
              </w:rPr>
              <w:t>Q27. If yes, please provide information</w:t>
            </w:r>
          </w:p>
        </w:tc>
        <w:tc>
          <w:tcPr>
            <w:tcW w:w="4507" w:type="dxa"/>
            <w:tcBorders>
              <w:right w:val="double" w:sz="4" w:space="0" w:color="auto"/>
            </w:tcBorders>
          </w:tcPr>
          <w:p w14:paraId="3834CE88" w14:textId="6D80E2F4" w:rsidR="006E4574" w:rsidRPr="007A1026" w:rsidRDefault="003733A9" w:rsidP="00B473DA">
            <w:pPr>
              <w:jc w:val="both"/>
              <w:rPr>
                <w:rFonts w:cstheme="minorHAnsi"/>
                <w:sz w:val="20"/>
                <w:szCs w:val="20"/>
              </w:rPr>
            </w:pPr>
            <w:r w:rsidRPr="007A1026">
              <w:rPr>
                <w:rFonts w:cstheme="minorHAnsi"/>
                <w:sz w:val="20"/>
                <w:szCs w:val="20"/>
              </w:rPr>
              <w:t>R</w:t>
            </w:r>
            <w:r w:rsidR="00BD2AF4" w:rsidRPr="007A1026">
              <w:rPr>
                <w:rFonts w:cstheme="minorHAnsi"/>
                <w:sz w:val="20"/>
                <w:szCs w:val="20"/>
              </w:rPr>
              <w:t>27. Not applicable to Queensland Police Service.</w:t>
            </w:r>
          </w:p>
        </w:tc>
      </w:tr>
      <w:tr w:rsidR="006E4574" w:rsidRPr="007A1026" w14:paraId="07D7834A" w14:textId="77777777" w:rsidTr="00870EC2">
        <w:tc>
          <w:tcPr>
            <w:tcW w:w="4509" w:type="dxa"/>
            <w:tcBorders>
              <w:left w:val="double" w:sz="4" w:space="0" w:color="auto"/>
            </w:tcBorders>
          </w:tcPr>
          <w:p w14:paraId="31713259" w14:textId="6FC7E228" w:rsidR="006E4574" w:rsidRPr="007A1026" w:rsidRDefault="00BD2AF4" w:rsidP="00B473DA">
            <w:pPr>
              <w:jc w:val="both"/>
              <w:rPr>
                <w:rFonts w:cstheme="minorHAnsi"/>
                <w:sz w:val="20"/>
                <w:szCs w:val="20"/>
              </w:rPr>
            </w:pPr>
            <w:r w:rsidRPr="007A1026">
              <w:rPr>
                <w:rFonts w:cstheme="minorHAnsi"/>
                <w:sz w:val="20"/>
                <w:szCs w:val="20"/>
              </w:rPr>
              <w:t>Q28. Do you have any comments or concerns with any of the changes to Part 6 of the Code?</w:t>
            </w:r>
          </w:p>
        </w:tc>
        <w:tc>
          <w:tcPr>
            <w:tcW w:w="4507" w:type="dxa"/>
            <w:tcBorders>
              <w:right w:val="double" w:sz="4" w:space="0" w:color="auto"/>
            </w:tcBorders>
          </w:tcPr>
          <w:p w14:paraId="5EA555C0" w14:textId="3760C297" w:rsidR="006E4574" w:rsidRPr="007A1026" w:rsidRDefault="003733A9" w:rsidP="00B473DA">
            <w:pPr>
              <w:jc w:val="both"/>
              <w:rPr>
                <w:rFonts w:cstheme="minorHAnsi"/>
                <w:sz w:val="20"/>
                <w:szCs w:val="20"/>
              </w:rPr>
            </w:pPr>
            <w:r w:rsidRPr="007A1026">
              <w:rPr>
                <w:rFonts w:cstheme="minorHAnsi"/>
                <w:sz w:val="20"/>
                <w:szCs w:val="20"/>
              </w:rPr>
              <w:t>R</w:t>
            </w:r>
            <w:r w:rsidR="00BD2AF4" w:rsidRPr="007A1026">
              <w:rPr>
                <w:rFonts w:cstheme="minorHAnsi"/>
                <w:sz w:val="20"/>
                <w:szCs w:val="20"/>
              </w:rPr>
              <w:t>28. Queensland Police Service would support the adoption of industry to using the ADR-style tank designs in their operations due to the transport of substances not properly addressed by AS 2809.</w:t>
            </w:r>
            <w:r w:rsidRPr="007A1026">
              <w:rPr>
                <w:rFonts w:cstheme="minorHAnsi"/>
                <w:sz w:val="20"/>
                <w:szCs w:val="20"/>
              </w:rPr>
              <w:t xml:space="preserve"> This would also support greater clarity in the design, construction, and use of different vehicles and containers, supporting greater consistency in practice </w:t>
            </w:r>
            <w:r w:rsidRPr="007A1026">
              <w:rPr>
                <w:rFonts w:cstheme="minorHAnsi"/>
                <w:sz w:val="20"/>
                <w:szCs w:val="20"/>
              </w:rPr>
              <w:lastRenderedPageBreak/>
              <w:t>and improved safety outcomes across Australia.</w:t>
            </w:r>
            <w:r w:rsidR="00BD2AF4" w:rsidRPr="007A1026">
              <w:rPr>
                <w:rFonts w:cstheme="minorHAnsi"/>
                <w:sz w:val="20"/>
                <w:szCs w:val="20"/>
              </w:rPr>
              <w:t xml:space="preserve"> </w:t>
            </w:r>
            <w:r w:rsidR="004F1E1A">
              <w:rPr>
                <w:rFonts w:cstheme="minorHAnsi"/>
                <w:sz w:val="20"/>
                <w:szCs w:val="20"/>
              </w:rPr>
              <w:t>If adopted AS 2809 should be rescinded and ADR-style tank designs would need to become all encompassing to cover design requirements.</w:t>
            </w:r>
          </w:p>
        </w:tc>
      </w:tr>
      <w:tr w:rsidR="00093C25" w:rsidRPr="00093C25" w14:paraId="01F4FD94" w14:textId="77777777" w:rsidTr="00870EC2">
        <w:tc>
          <w:tcPr>
            <w:tcW w:w="9016" w:type="dxa"/>
            <w:gridSpan w:val="2"/>
            <w:tcBorders>
              <w:left w:val="double" w:sz="4" w:space="0" w:color="auto"/>
              <w:right w:val="double" w:sz="4" w:space="0" w:color="auto"/>
            </w:tcBorders>
            <w:shd w:val="clear" w:color="auto" w:fill="000000" w:themeFill="text1"/>
          </w:tcPr>
          <w:p w14:paraId="3AE86EF2" w14:textId="0A492D2F" w:rsidR="00B65B23" w:rsidRPr="00093C25" w:rsidRDefault="00B65B23" w:rsidP="00B473DA">
            <w:pPr>
              <w:jc w:val="both"/>
              <w:rPr>
                <w:rFonts w:cstheme="minorHAnsi"/>
                <w:b/>
                <w:bCs/>
                <w:color w:val="FFFFFF" w:themeColor="background1"/>
                <w:sz w:val="24"/>
                <w:szCs w:val="24"/>
              </w:rPr>
            </w:pPr>
            <w:r w:rsidRPr="00093C25">
              <w:rPr>
                <w:rFonts w:cstheme="minorHAnsi"/>
                <w:b/>
                <w:bCs/>
                <w:color w:val="FFFFFF" w:themeColor="background1"/>
                <w:sz w:val="24"/>
                <w:szCs w:val="24"/>
              </w:rPr>
              <w:lastRenderedPageBreak/>
              <w:t>5.10 Part 7 – Provisions concerning the conditions of carriage, loading, unloading and handling</w:t>
            </w:r>
          </w:p>
        </w:tc>
      </w:tr>
      <w:tr w:rsidR="00093C25" w:rsidRPr="00093C25" w14:paraId="76BBAD40" w14:textId="77777777" w:rsidTr="00870EC2">
        <w:tc>
          <w:tcPr>
            <w:tcW w:w="9016" w:type="dxa"/>
            <w:gridSpan w:val="2"/>
            <w:tcBorders>
              <w:left w:val="double" w:sz="4" w:space="0" w:color="auto"/>
              <w:right w:val="double" w:sz="4" w:space="0" w:color="auto"/>
            </w:tcBorders>
            <w:shd w:val="clear" w:color="auto" w:fill="000000" w:themeFill="text1"/>
          </w:tcPr>
          <w:p w14:paraId="3CB13E9C" w14:textId="1D0E47C1" w:rsidR="00B65B23" w:rsidRPr="00093C25" w:rsidRDefault="00B65B23" w:rsidP="00B473DA">
            <w:pPr>
              <w:jc w:val="both"/>
              <w:rPr>
                <w:rFonts w:cstheme="minorHAnsi"/>
                <w:b/>
                <w:bCs/>
                <w:color w:val="FFFFFF" w:themeColor="background1"/>
                <w:sz w:val="20"/>
                <w:szCs w:val="20"/>
              </w:rPr>
            </w:pPr>
            <w:r w:rsidRPr="00093C25">
              <w:rPr>
                <w:rFonts w:cstheme="minorHAnsi"/>
                <w:b/>
                <w:bCs/>
                <w:color w:val="FFFFFF" w:themeColor="background1"/>
                <w:sz w:val="20"/>
                <w:szCs w:val="20"/>
              </w:rPr>
              <w:t>5.10.1.2  Provisions concerning the carriage of packages</w:t>
            </w:r>
          </w:p>
        </w:tc>
      </w:tr>
      <w:tr w:rsidR="006E4574" w:rsidRPr="007A1026" w14:paraId="6108FDEC" w14:textId="77777777" w:rsidTr="00870EC2">
        <w:tc>
          <w:tcPr>
            <w:tcW w:w="4509" w:type="dxa"/>
            <w:tcBorders>
              <w:left w:val="double" w:sz="4" w:space="0" w:color="auto"/>
            </w:tcBorders>
          </w:tcPr>
          <w:p w14:paraId="5FD00149" w14:textId="77777777" w:rsidR="003733A9" w:rsidRPr="007A1026" w:rsidRDefault="003733A9" w:rsidP="00B473DA">
            <w:pPr>
              <w:jc w:val="both"/>
              <w:rPr>
                <w:sz w:val="20"/>
                <w:szCs w:val="20"/>
              </w:rPr>
            </w:pPr>
            <w:r w:rsidRPr="007A1026">
              <w:rPr>
                <w:sz w:val="20"/>
                <w:szCs w:val="20"/>
              </w:rPr>
              <w:t xml:space="preserve">For all V codes proposed: </w:t>
            </w:r>
          </w:p>
          <w:p w14:paraId="6FE09FF2" w14:textId="77777777" w:rsidR="003733A9" w:rsidRPr="007A1026" w:rsidRDefault="003733A9" w:rsidP="00B473DA">
            <w:pPr>
              <w:jc w:val="both"/>
              <w:rPr>
                <w:sz w:val="20"/>
                <w:szCs w:val="20"/>
              </w:rPr>
            </w:pPr>
          </w:p>
          <w:p w14:paraId="0F22533C" w14:textId="49FFA819" w:rsidR="003733A9" w:rsidRPr="007A1026" w:rsidRDefault="003733A9" w:rsidP="00B473DA">
            <w:pPr>
              <w:jc w:val="both"/>
              <w:rPr>
                <w:sz w:val="20"/>
                <w:szCs w:val="20"/>
              </w:rPr>
            </w:pPr>
            <w:r w:rsidRPr="007A1026">
              <w:rPr>
                <w:sz w:val="20"/>
                <w:szCs w:val="20"/>
              </w:rPr>
              <w:t xml:space="preserve">Q29. Are there any implications on your operations?  </w:t>
            </w:r>
          </w:p>
          <w:p w14:paraId="71D46DDE" w14:textId="6EC82C1C" w:rsidR="006E4574" w:rsidRPr="007A1026" w:rsidRDefault="003733A9" w:rsidP="003733A9">
            <w:pPr>
              <w:jc w:val="both"/>
              <w:rPr>
                <w:rFonts w:cstheme="minorHAnsi"/>
                <w:sz w:val="20"/>
                <w:szCs w:val="20"/>
              </w:rPr>
            </w:pPr>
            <w:r w:rsidRPr="007A1026">
              <w:rPr>
                <w:sz w:val="20"/>
                <w:szCs w:val="20"/>
              </w:rPr>
              <w:t>- If so, please indicate the applicable V code(s) and the associated impact(s).</w:t>
            </w:r>
          </w:p>
        </w:tc>
        <w:tc>
          <w:tcPr>
            <w:tcW w:w="4507" w:type="dxa"/>
            <w:tcBorders>
              <w:right w:val="double" w:sz="4" w:space="0" w:color="auto"/>
            </w:tcBorders>
          </w:tcPr>
          <w:p w14:paraId="7D87E27E" w14:textId="2B175C44" w:rsidR="006E4574" w:rsidRPr="007A1026" w:rsidRDefault="003733A9" w:rsidP="00B473DA">
            <w:pPr>
              <w:jc w:val="both"/>
              <w:rPr>
                <w:rFonts w:cstheme="minorHAnsi"/>
                <w:sz w:val="20"/>
                <w:szCs w:val="20"/>
              </w:rPr>
            </w:pPr>
            <w:r w:rsidRPr="007A1026">
              <w:rPr>
                <w:rFonts w:cstheme="minorHAnsi"/>
                <w:sz w:val="20"/>
                <w:szCs w:val="20"/>
              </w:rPr>
              <w:t xml:space="preserve">R29. The </w:t>
            </w:r>
            <w:r w:rsidRPr="007A1026">
              <w:rPr>
                <w:sz w:val="20"/>
                <w:szCs w:val="20"/>
              </w:rPr>
              <w:t xml:space="preserve">restricting of carriage to closed or sheeted vehicles (i.e. a curtain sided vehicle with a solid roof structure supported by a headboard and tailboard), where transport in an open vehicle is considered to present an unacceptable risk is supported by </w:t>
            </w:r>
            <w:r w:rsidRPr="007A1026">
              <w:rPr>
                <w:rFonts w:cstheme="minorHAnsi"/>
                <w:sz w:val="20"/>
                <w:szCs w:val="20"/>
              </w:rPr>
              <w:t>Queensland Police Service</w:t>
            </w:r>
            <w:r w:rsidRPr="007A1026">
              <w:rPr>
                <w:sz w:val="20"/>
                <w:szCs w:val="20"/>
              </w:rPr>
              <w:t>. The requirement for closed vehicles as opposed to closed or sheeted vehicles, ensures controls are proportionate to the risk and do not unnecessarily impede transport.</w:t>
            </w:r>
          </w:p>
        </w:tc>
      </w:tr>
      <w:tr w:rsidR="006E4574" w:rsidRPr="007A1026" w14:paraId="6B4A06A5" w14:textId="77777777" w:rsidTr="00870EC2">
        <w:tc>
          <w:tcPr>
            <w:tcW w:w="4509" w:type="dxa"/>
            <w:tcBorders>
              <w:left w:val="double" w:sz="4" w:space="0" w:color="auto"/>
            </w:tcBorders>
          </w:tcPr>
          <w:p w14:paraId="5859988D" w14:textId="77777777" w:rsidR="003733A9" w:rsidRPr="007A1026" w:rsidRDefault="003733A9" w:rsidP="00B473DA">
            <w:pPr>
              <w:jc w:val="both"/>
              <w:rPr>
                <w:sz w:val="20"/>
                <w:szCs w:val="20"/>
              </w:rPr>
            </w:pPr>
            <w:r w:rsidRPr="007A1026">
              <w:rPr>
                <w:sz w:val="20"/>
                <w:szCs w:val="20"/>
              </w:rPr>
              <w:t xml:space="preserve">Q30. Are there any additional or reduced costs associated with the proposed new or amended provisions? </w:t>
            </w:r>
          </w:p>
          <w:p w14:paraId="31023435" w14:textId="45CCAEC5" w:rsidR="006E4574" w:rsidRPr="007A1026" w:rsidRDefault="003733A9" w:rsidP="00B473DA">
            <w:pPr>
              <w:jc w:val="both"/>
              <w:rPr>
                <w:rFonts w:cstheme="minorHAnsi"/>
                <w:sz w:val="20"/>
                <w:szCs w:val="20"/>
              </w:rPr>
            </w:pPr>
            <w:r w:rsidRPr="007A1026">
              <w:rPr>
                <w:sz w:val="20"/>
                <w:szCs w:val="20"/>
              </w:rPr>
              <w:t>- If so, please indicate the applicable V code(s) and the associated increase or reduction in costs.</w:t>
            </w:r>
          </w:p>
        </w:tc>
        <w:tc>
          <w:tcPr>
            <w:tcW w:w="4507" w:type="dxa"/>
            <w:tcBorders>
              <w:right w:val="double" w:sz="4" w:space="0" w:color="auto"/>
            </w:tcBorders>
          </w:tcPr>
          <w:p w14:paraId="3C999731" w14:textId="5519EA93" w:rsidR="006E4574" w:rsidRPr="007A1026" w:rsidRDefault="003733A9" w:rsidP="00B473DA">
            <w:pPr>
              <w:jc w:val="both"/>
              <w:rPr>
                <w:rFonts w:cstheme="minorHAnsi"/>
                <w:sz w:val="20"/>
                <w:szCs w:val="20"/>
              </w:rPr>
            </w:pPr>
            <w:r w:rsidRPr="007A1026">
              <w:rPr>
                <w:rFonts w:cstheme="minorHAnsi"/>
                <w:sz w:val="20"/>
                <w:szCs w:val="20"/>
              </w:rPr>
              <w:t>R30. Not applicable to Queensland Police Service.</w:t>
            </w:r>
          </w:p>
        </w:tc>
      </w:tr>
      <w:tr w:rsidR="00093C25" w:rsidRPr="00093C25" w14:paraId="694BFCCB" w14:textId="77777777" w:rsidTr="00870EC2">
        <w:tc>
          <w:tcPr>
            <w:tcW w:w="9016" w:type="dxa"/>
            <w:gridSpan w:val="2"/>
            <w:tcBorders>
              <w:left w:val="double" w:sz="4" w:space="0" w:color="auto"/>
              <w:right w:val="double" w:sz="4" w:space="0" w:color="auto"/>
            </w:tcBorders>
            <w:shd w:val="clear" w:color="auto" w:fill="000000" w:themeFill="text1"/>
          </w:tcPr>
          <w:p w14:paraId="7F8D42E3" w14:textId="2674BC4E" w:rsidR="00B65B23" w:rsidRPr="00093C25" w:rsidRDefault="00B65B23" w:rsidP="00B473DA">
            <w:pPr>
              <w:jc w:val="both"/>
              <w:rPr>
                <w:rFonts w:cstheme="minorHAnsi"/>
                <w:b/>
                <w:bCs/>
                <w:color w:val="FFFFFF" w:themeColor="background1"/>
                <w:sz w:val="20"/>
                <w:szCs w:val="20"/>
              </w:rPr>
            </w:pPr>
            <w:r w:rsidRPr="00093C25">
              <w:rPr>
                <w:rFonts w:cstheme="minorHAnsi"/>
                <w:b/>
                <w:bCs/>
                <w:color w:val="FFFFFF" w:themeColor="background1"/>
                <w:sz w:val="20"/>
                <w:szCs w:val="20"/>
              </w:rPr>
              <w:t>5.10.2.1 CV Codes</w:t>
            </w:r>
          </w:p>
        </w:tc>
      </w:tr>
      <w:tr w:rsidR="006E4574" w:rsidRPr="007A1026" w14:paraId="5BD84A52" w14:textId="77777777" w:rsidTr="00870EC2">
        <w:tc>
          <w:tcPr>
            <w:tcW w:w="4509" w:type="dxa"/>
            <w:tcBorders>
              <w:left w:val="double" w:sz="4" w:space="0" w:color="auto"/>
            </w:tcBorders>
          </w:tcPr>
          <w:p w14:paraId="58B006B4" w14:textId="77777777" w:rsidR="00556E6B" w:rsidRPr="007A1026" w:rsidRDefault="00556E6B" w:rsidP="00B473DA">
            <w:pPr>
              <w:jc w:val="both"/>
              <w:rPr>
                <w:sz w:val="20"/>
                <w:szCs w:val="20"/>
              </w:rPr>
            </w:pPr>
            <w:r w:rsidRPr="007A1026">
              <w:rPr>
                <w:sz w:val="20"/>
                <w:szCs w:val="20"/>
              </w:rPr>
              <w:t xml:space="preserve">For all CV codes proposed: </w:t>
            </w:r>
          </w:p>
          <w:p w14:paraId="71F24C92" w14:textId="77777777" w:rsidR="00556E6B" w:rsidRPr="007A1026" w:rsidRDefault="00556E6B" w:rsidP="00B473DA">
            <w:pPr>
              <w:jc w:val="both"/>
              <w:rPr>
                <w:sz w:val="20"/>
                <w:szCs w:val="20"/>
              </w:rPr>
            </w:pPr>
            <w:r w:rsidRPr="007A1026">
              <w:rPr>
                <w:sz w:val="20"/>
                <w:szCs w:val="20"/>
              </w:rPr>
              <w:t xml:space="preserve">Q31. Are there any implications on your operations? </w:t>
            </w:r>
          </w:p>
          <w:p w14:paraId="11EDCB99" w14:textId="73FDFD7B" w:rsidR="006E4574" w:rsidRPr="007A1026" w:rsidRDefault="00556E6B" w:rsidP="00B473DA">
            <w:pPr>
              <w:jc w:val="both"/>
              <w:rPr>
                <w:rFonts w:cstheme="minorHAnsi"/>
                <w:sz w:val="20"/>
                <w:szCs w:val="20"/>
              </w:rPr>
            </w:pPr>
            <w:r w:rsidRPr="007A1026">
              <w:rPr>
                <w:sz w:val="20"/>
                <w:szCs w:val="20"/>
              </w:rPr>
              <w:t>– If so, please indicate the applicable CV code(s) and the associated impact(s).</w:t>
            </w:r>
          </w:p>
        </w:tc>
        <w:tc>
          <w:tcPr>
            <w:tcW w:w="4507" w:type="dxa"/>
            <w:tcBorders>
              <w:right w:val="double" w:sz="4" w:space="0" w:color="auto"/>
            </w:tcBorders>
          </w:tcPr>
          <w:p w14:paraId="6AA87689" w14:textId="355D3EA3" w:rsidR="006E4574" w:rsidRPr="007A1026" w:rsidRDefault="00556E6B" w:rsidP="00B473DA">
            <w:pPr>
              <w:jc w:val="both"/>
              <w:rPr>
                <w:rFonts w:cstheme="minorHAnsi"/>
                <w:sz w:val="20"/>
                <w:szCs w:val="20"/>
              </w:rPr>
            </w:pPr>
            <w:r w:rsidRPr="007A1026">
              <w:rPr>
                <w:rFonts w:cstheme="minorHAnsi"/>
                <w:sz w:val="20"/>
                <w:szCs w:val="20"/>
              </w:rPr>
              <w:t xml:space="preserve">R31. The proposed </w:t>
            </w:r>
            <w:r w:rsidRPr="007A1026">
              <w:rPr>
                <w:sz w:val="20"/>
                <w:szCs w:val="20"/>
              </w:rPr>
              <w:t>Section 7.5.11 of the draft Code is supported by Queensland Police Service as it provides additional provisions  to prevent collapsing of stacked  dangerous goods, which can be expected to increase safety outcomes for duty holders, the community, and emergency responders.</w:t>
            </w:r>
          </w:p>
        </w:tc>
      </w:tr>
      <w:tr w:rsidR="006E4574" w:rsidRPr="007A1026" w14:paraId="284D26A5" w14:textId="77777777" w:rsidTr="00870EC2">
        <w:tc>
          <w:tcPr>
            <w:tcW w:w="4509" w:type="dxa"/>
            <w:tcBorders>
              <w:left w:val="double" w:sz="4" w:space="0" w:color="auto"/>
            </w:tcBorders>
          </w:tcPr>
          <w:p w14:paraId="166467AB" w14:textId="77777777" w:rsidR="00556E6B" w:rsidRPr="007A1026" w:rsidRDefault="00556E6B" w:rsidP="00B473DA">
            <w:pPr>
              <w:jc w:val="both"/>
              <w:rPr>
                <w:sz w:val="20"/>
                <w:szCs w:val="20"/>
              </w:rPr>
            </w:pPr>
            <w:r w:rsidRPr="007A1026">
              <w:rPr>
                <w:sz w:val="20"/>
                <w:szCs w:val="20"/>
              </w:rPr>
              <w:t xml:space="preserve">Q32. Are there any additional or reduced costs associated with the proposed new or amended provisions? </w:t>
            </w:r>
          </w:p>
          <w:p w14:paraId="13A822DA" w14:textId="7B9B7856" w:rsidR="006E4574" w:rsidRPr="007A1026" w:rsidRDefault="00556E6B" w:rsidP="00B473DA">
            <w:pPr>
              <w:jc w:val="both"/>
              <w:rPr>
                <w:rFonts w:cstheme="minorHAnsi"/>
                <w:sz w:val="20"/>
                <w:szCs w:val="20"/>
              </w:rPr>
            </w:pPr>
            <w:r w:rsidRPr="007A1026">
              <w:rPr>
                <w:sz w:val="20"/>
                <w:szCs w:val="20"/>
              </w:rPr>
              <w:t>– If so, please indicate the applicable CV code(s) and the associated increase or reduction in costs.</w:t>
            </w:r>
          </w:p>
        </w:tc>
        <w:tc>
          <w:tcPr>
            <w:tcW w:w="4507" w:type="dxa"/>
            <w:tcBorders>
              <w:right w:val="double" w:sz="4" w:space="0" w:color="auto"/>
            </w:tcBorders>
          </w:tcPr>
          <w:p w14:paraId="344DD0B9" w14:textId="1C7BB94A" w:rsidR="006E4574" w:rsidRPr="007A1026" w:rsidRDefault="00556E6B" w:rsidP="00B473DA">
            <w:pPr>
              <w:jc w:val="both"/>
              <w:rPr>
                <w:rFonts w:cstheme="minorHAnsi"/>
                <w:sz w:val="20"/>
                <w:szCs w:val="20"/>
              </w:rPr>
            </w:pPr>
            <w:r w:rsidRPr="007A1026">
              <w:rPr>
                <w:rFonts w:cstheme="minorHAnsi"/>
                <w:sz w:val="20"/>
                <w:szCs w:val="20"/>
              </w:rPr>
              <w:t>R32. Not applicable to Queensland Police Service.</w:t>
            </w:r>
          </w:p>
        </w:tc>
      </w:tr>
      <w:tr w:rsidR="00093C25" w:rsidRPr="00093C25" w14:paraId="315180C4" w14:textId="77777777" w:rsidTr="00870EC2">
        <w:tc>
          <w:tcPr>
            <w:tcW w:w="9016" w:type="dxa"/>
            <w:gridSpan w:val="2"/>
            <w:tcBorders>
              <w:left w:val="double" w:sz="4" w:space="0" w:color="auto"/>
              <w:right w:val="double" w:sz="4" w:space="0" w:color="auto"/>
            </w:tcBorders>
            <w:shd w:val="clear" w:color="auto" w:fill="000000" w:themeFill="text1"/>
          </w:tcPr>
          <w:p w14:paraId="593DC23D" w14:textId="3DE29EDF" w:rsidR="00B65B23" w:rsidRPr="00093C25" w:rsidRDefault="00B65B23" w:rsidP="00B473DA">
            <w:pPr>
              <w:jc w:val="both"/>
              <w:rPr>
                <w:rFonts w:cstheme="minorHAnsi"/>
                <w:b/>
                <w:bCs/>
                <w:color w:val="FFFFFF" w:themeColor="background1"/>
                <w:sz w:val="20"/>
                <w:szCs w:val="20"/>
              </w:rPr>
            </w:pPr>
            <w:r w:rsidRPr="00093C25">
              <w:rPr>
                <w:rFonts w:cstheme="minorHAnsi"/>
                <w:b/>
                <w:bCs/>
                <w:color w:val="FFFFFF" w:themeColor="background1"/>
                <w:sz w:val="20"/>
                <w:szCs w:val="20"/>
              </w:rPr>
              <w:t>5.10.2.2   Segregation</w:t>
            </w:r>
          </w:p>
        </w:tc>
      </w:tr>
      <w:tr w:rsidR="006E4574" w:rsidRPr="007A1026" w14:paraId="74435490" w14:textId="77777777" w:rsidTr="00870EC2">
        <w:tc>
          <w:tcPr>
            <w:tcW w:w="4509" w:type="dxa"/>
            <w:tcBorders>
              <w:left w:val="double" w:sz="4" w:space="0" w:color="auto"/>
            </w:tcBorders>
          </w:tcPr>
          <w:p w14:paraId="32D04ED3" w14:textId="5A121806" w:rsidR="006E4574" w:rsidRPr="007A1026" w:rsidRDefault="00556E6B" w:rsidP="00B473DA">
            <w:pPr>
              <w:jc w:val="both"/>
              <w:rPr>
                <w:rFonts w:cstheme="minorHAnsi"/>
                <w:sz w:val="20"/>
                <w:szCs w:val="20"/>
              </w:rPr>
            </w:pPr>
            <w:r w:rsidRPr="007A1026">
              <w:rPr>
                <w:sz w:val="20"/>
                <w:szCs w:val="20"/>
              </w:rPr>
              <w:t>Q33. Do you agree with the proposal to allow segregation to be achieved using partitions?</w:t>
            </w:r>
          </w:p>
        </w:tc>
        <w:tc>
          <w:tcPr>
            <w:tcW w:w="4507" w:type="dxa"/>
            <w:tcBorders>
              <w:right w:val="double" w:sz="4" w:space="0" w:color="auto"/>
            </w:tcBorders>
          </w:tcPr>
          <w:p w14:paraId="7C6CC80B" w14:textId="17A10D32" w:rsidR="006E4574" w:rsidRPr="007A1026" w:rsidRDefault="00556E6B" w:rsidP="00B473DA">
            <w:pPr>
              <w:jc w:val="both"/>
              <w:rPr>
                <w:rFonts w:cstheme="minorHAnsi"/>
                <w:sz w:val="20"/>
                <w:szCs w:val="20"/>
              </w:rPr>
            </w:pPr>
            <w:r w:rsidRPr="007A1026">
              <w:rPr>
                <w:rFonts w:cstheme="minorHAnsi"/>
                <w:sz w:val="20"/>
                <w:szCs w:val="20"/>
              </w:rPr>
              <w:t xml:space="preserve">R33. Queensland Police Service would support the </w:t>
            </w:r>
            <w:r w:rsidRPr="007A1026">
              <w:rPr>
                <w:sz w:val="20"/>
                <w:szCs w:val="20"/>
              </w:rPr>
              <w:t>proposal to allow segregation to be achieved using partitions</w:t>
            </w:r>
            <w:r w:rsidR="001F5715" w:rsidRPr="007A1026">
              <w:rPr>
                <w:sz w:val="20"/>
                <w:szCs w:val="20"/>
              </w:rPr>
              <w:t xml:space="preserve"> if the segregation device is of suitable design, construction, materials and strength for the intended service</w:t>
            </w:r>
          </w:p>
        </w:tc>
      </w:tr>
      <w:tr w:rsidR="006E4574" w:rsidRPr="007A1026" w14:paraId="20F81BB4" w14:textId="77777777" w:rsidTr="00870EC2">
        <w:tc>
          <w:tcPr>
            <w:tcW w:w="4509" w:type="dxa"/>
            <w:tcBorders>
              <w:left w:val="double" w:sz="4" w:space="0" w:color="auto"/>
            </w:tcBorders>
          </w:tcPr>
          <w:p w14:paraId="56102135" w14:textId="68B6E7CE" w:rsidR="006E4574" w:rsidRPr="007A1026" w:rsidRDefault="00556E6B" w:rsidP="00B473DA">
            <w:pPr>
              <w:jc w:val="both"/>
              <w:rPr>
                <w:rFonts w:cstheme="minorHAnsi"/>
                <w:sz w:val="20"/>
                <w:szCs w:val="20"/>
              </w:rPr>
            </w:pPr>
            <w:r w:rsidRPr="007A1026">
              <w:rPr>
                <w:sz w:val="20"/>
                <w:szCs w:val="20"/>
              </w:rPr>
              <w:t>Q34. If the proposal for partitions is retained, should they be permitted only for non-liquid dangerous goods?</w:t>
            </w:r>
          </w:p>
        </w:tc>
        <w:tc>
          <w:tcPr>
            <w:tcW w:w="4507" w:type="dxa"/>
            <w:tcBorders>
              <w:right w:val="double" w:sz="4" w:space="0" w:color="auto"/>
            </w:tcBorders>
          </w:tcPr>
          <w:p w14:paraId="43D6C2B3" w14:textId="20889C21" w:rsidR="006E4574" w:rsidRPr="007A1026" w:rsidRDefault="001F5715" w:rsidP="00B473DA">
            <w:pPr>
              <w:jc w:val="both"/>
              <w:rPr>
                <w:rFonts w:cstheme="minorHAnsi"/>
                <w:sz w:val="20"/>
                <w:szCs w:val="20"/>
              </w:rPr>
            </w:pPr>
            <w:r w:rsidRPr="007A1026">
              <w:rPr>
                <w:rFonts w:cstheme="minorHAnsi"/>
                <w:sz w:val="20"/>
                <w:szCs w:val="20"/>
              </w:rPr>
              <w:t xml:space="preserve">R34. Queensland Police Service would support the proposal for partitions being retained </w:t>
            </w:r>
            <w:r w:rsidRPr="007A1026">
              <w:rPr>
                <w:sz w:val="20"/>
                <w:szCs w:val="20"/>
              </w:rPr>
              <w:t>only for non-liquid dangerous goods.</w:t>
            </w:r>
          </w:p>
        </w:tc>
      </w:tr>
      <w:tr w:rsidR="00093C25" w:rsidRPr="00093C25" w14:paraId="1A31E525" w14:textId="77777777" w:rsidTr="00870EC2">
        <w:tc>
          <w:tcPr>
            <w:tcW w:w="9016" w:type="dxa"/>
            <w:gridSpan w:val="2"/>
            <w:tcBorders>
              <w:left w:val="double" w:sz="4" w:space="0" w:color="auto"/>
              <w:right w:val="double" w:sz="4" w:space="0" w:color="auto"/>
            </w:tcBorders>
            <w:shd w:val="clear" w:color="auto" w:fill="000000" w:themeFill="text1"/>
          </w:tcPr>
          <w:p w14:paraId="3FE047DE" w14:textId="309A42C9" w:rsidR="00B65B23" w:rsidRPr="00093C25" w:rsidRDefault="00B65B23" w:rsidP="00B473DA">
            <w:pPr>
              <w:jc w:val="both"/>
              <w:rPr>
                <w:rFonts w:cstheme="minorHAnsi"/>
                <w:b/>
                <w:bCs/>
                <w:color w:val="FFFFFF" w:themeColor="background1"/>
                <w:sz w:val="20"/>
                <w:szCs w:val="20"/>
              </w:rPr>
            </w:pPr>
            <w:r w:rsidRPr="00093C25">
              <w:rPr>
                <w:rFonts w:cstheme="minorHAnsi"/>
                <w:b/>
                <w:bCs/>
                <w:color w:val="FFFFFF" w:themeColor="background1"/>
                <w:sz w:val="20"/>
                <w:szCs w:val="20"/>
              </w:rPr>
              <w:t>5.10.2.3   Stowage</w:t>
            </w:r>
          </w:p>
        </w:tc>
      </w:tr>
      <w:tr w:rsidR="006E4574" w:rsidRPr="007A1026" w14:paraId="5EF2BFB9" w14:textId="77777777" w:rsidTr="00870EC2">
        <w:tc>
          <w:tcPr>
            <w:tcW w:w="4509" w:type="dxa"/>
            <w:tcBorders>
              <w:left w:val="double" w:sz="4" w:space="0" w:color="auto"/>
            </w:tcBorders>
          </w:tcPr>
          <w:p w14:paraId="694B9796" w14:textId="7DCC233D" w:rsidR="006E4574" w:rsidRPr="007A1026" w:rsidRDefault="001F5715" w:rsidP="00B473DA">
            <w:pPr>
              <w:jc w:val="both"/>
              <w:rPr>
                <w:rFonts w:cstheme="minorHAnsi"/>
                <w:sz w:val="20"/>
                <w:szCs w:val="20"/>
              </w:rPr>
            </w:pPr>
            <w:r w:rsidRPr="007A1026">
              <w:rPr>
                <w:sz w:val="20"/>
                <w:szCs w:val="20"/>
              </w:rPr>
              <w:t>Q35. Do you agree with separating stowage and restraint requirements for protecting dangerous goods from the load restraint performance standards that apply to all vehicles (vehicle stability and loss of load)?</w:t>
            </w:r>
          </w:p>
        </w:tc>
        <w:tc>
          <w:tcPr>
            <w:tcW w:w="4507" w:type="dxa"/>
            <w:tcBorders>
              <w:right w:val="double" w:sz="4" w:space="0" w:color="auto"/>
            </w:tcBorders>
          </w:tcPr>
          <w:p w14:paraId="14035579" w14:textId="651E95D8" w:rsidR="006E4574" w:rsidRPr="007A1026" w:rsidRDefault="001F5715" w:rsidP="00B473DA">
            <w:pPr>
              <w:jc w:val="both"/>
              <w:rPr>
                <w:rFonts w:cstheme="minorHAnsi"/>
                <w:sz w:val="20"/>
                <w:szCs w:val="20"/>
              </w:rPr>
            </w:pPr>
            <w:r w:rsidRPr="007A1026">
              <w:rPr>
                <w:rFonts w:cstheme="minorHAnsi"/>
                <w:sz w:val="20"/>
                <w:szCs w:val="20"/>
              </w:rPr>
              <w:t xml:space="preserve">R35. Queensland Police Service does not support any shift away from </w:t>
            </w:r>
            <w:r w:rsidRPr="007A1026">
              <w:rPr>
                <w:sz w:val="20"/>
                <w:szCs w:val="20"/>
              </w:rPr>
              <w:t xml:space="preserve">load restraint performance standards that apply to all vehicles (vehicle stability and loss of load) including the removal for the mandatory use of gates. </w:t>
            </w:r>
          </w:p>
        </w:tc>
      </w:tr>
      <w:tr w:rsidR="006E4574" w:rsidRPr="007A1026" w14:paraId="79E55CE8" w14:textId="77777777" w:rsidTr="00870EC2">
        <w:tc>
          <w:tcPr>
            <w:tcW w:w="4509" w:type="dxa"/>
            <w:tcBorders>
              <w:left w:val="double" w:sz="4" w:space="0" w:color="auto"/>
            </w:tcBorders>
          </w:tcPr>
          <w:p w14:paraId="21B201F6" w14:textId="7967B185" w:rsidR="006E4574" w:rsidRPr="007A1026" w:rsidRDefault="001F5715" w:rsidP="00B473DA">
            <w:pPr>
              <w:jc w:val="both"/>
              <w:rPr>
                <w:rFonts w:cstheme="minorHAnsi"/>
                <w:sz w:val="20"/>
                <w:szCs w:val="20"/>
              </w:rPr>
            </w:pPr>
            <w:r w:rsidRPr="007A1026">
              <w:rPr>
                <w:sz w:val="20"/>
                <w:szCs w:val="20"/>
              </w:rPr>
              <w:t>Q36. If the load restraint performance standards are included in the Code, what measures should be in place to ensure they remain current with the relevant legislation)?</w:t>
            </w:r>
          </w:p>
        </w:tc>
        <w:tc>
          <w:tcPr>
            <w:tcW w:w="4507" w:type="dxa"/>
            <w:tcBorders>
              <w:right w:val="double" w:sz="4" w:space="0" w:color="auto"/>
            </w:tcBorders>
          </w:tcPr>
          <w:p w14:paraId="45020778" w14:textId="36522A71" w:rsidR="006E4574" w:rsidRPr="007A1026" w:rsidRDefault="001F5715" w:rsidP="00B473DA">
            <w:pPr>
              <w:jc w:val="both"/>
              <w:rPr>
                <w:rFonts w:cstheme="minorHAnsi"/>
                <w:sz w:val="20"/>
                <w:szCs w:val="20"/>
              </w:rPr>
            </w:pPr>
            <w:r w:rsidRPr="007A1026">
              <w:rPr>
                <w:rFonts w:cstheme="minorHAnsi"/>
                <w:sz w:val="20"/>
                <w:szCs w:val="20"/>
              </w:rPr>
              <w:t>R36. L</w:t>
            </w:r>
            <w:r w:rsidRPr="007A1026">
              <w:rPr>
                <w:sz w:val="20"/>
                <w:szCs w:val="20"/>
              </w:rPr>
              <w:t>oad restraint performance standards should not be included in the Code and referenced back to NTC Load Restraint Guide 2018 to avoid duplication and confusion.</w:t>
            </w:r>
          </w:p>
        </w:tc>
      </w:tr>
      <w:tr w:rsidR="00093C25" w:rsidRPr="00093C25" w14:paraId="08615C20" w14:textId="77777777" w:rsidTr="00870EC2">
        <w:tc>
          <w:tcPr>
            <w:tcW w:w="9016" w:type="dxa"/>
            <w:gridSpan w:val="2"/>
            <w:tcBorders>
              <w:left w:val="double" w:sz="4" w:space="0" w:color="auto"/>
              <w:right w:val="double" w:sz="4" w:space="0" w:color="auto"/>
            </w:tcBorders>
            <w:shd w:val="clear" w:color="auto" w:fill="000000" w:themeFill="text1"/>
          </w:tcPr>
          <w:p w14:paraId="32F8A868" w14:textId="41F4324D" w:rsidR="00B65B23" w:rsidRPr="00093C25" w:rsidRDefault="00B65B23" w:rsidP="00B473DA">
            <w:pPr>
              <w:jc w:val="both"/>
              <w:rPr>
                <w:rFonts w:cstheme="minorHAnsi"/>
                <w:b/>
                <w:bCs/>
                <w:color w:val="FFFFFF" w:themeColor="background1"/>
                <w:sz w:val="24"/>
                <w:szCs w:val="24"/>
              </w:rPr>
            </w:pPr>
            <w:r w:rsidRPr="00093C25">
              <w:rPr>
                <w:rFonts w:cstheme="minorHAnsi"/>
                <w:b/>
                <w:bCs/>
                <w:color w:val="FFFFFF" w:themeColor="background1"/>
                <w:sz w:val="24"/>
                <w:szCs w:val="24"/>
              </w:rPr>
              <w:t>5.11   Part 8 – Requirements for vehicle crews, equipment, operation and documentation</w:t>
            </w:r>
          </w:p>
        </w:tc>
      </w:tr>
      <w:tr w:rsidR="006E4574" w:rsidRPr="007A1026" w14:paraId="0AC63169" w14:textId="77777777" w:rsidTr="00870EC2">
        <w:tc>
          <w:tcPr>
            <w:tcW w:w="4509" w:type="dxa"/>
            <w:tcBorders>
              <w:left w:val="double" w:sz="4" w:space="0" w:color="auto"/>
            </w:tcBorders>
          </w:tcPr>
          <w:p w14:paraId="2BB63525" w14:textId="77777777" w:rsidR="001F5715" w:rsidRPr="007A1026" w:rsidRDefault="001F5715" w:rsidP="00B473DA">
            <w:pPr>
              <w:jc w:val="both"/>
              <w:rPr>
                <w:sz w:val="20"/>
                <w:szCs w:val="20"/>
              </w:rPr>
            </w:pPr>
            <w:r w:rsidRPr="007A1026">
              <w:rPr>
                <w:sz w:val="20"/>
                <w:szCs w:val="20"/>
              </w:rPr>
              <w:t xml:space="preserve">For all changes proposed in Part 8: </w:t>
            </w:r>
          </w:p>
          <w:p w14:paraId="7F7BFC2E" w14:textId="287F0381" w:rsidR="006E4574" w:rsidRPr="007A1026" w:rsidRDefault="001F5715" w:rsidP="00B473DA">
            <w:pPr>
              <w:jc w:val="both"/>
              <w:rPr>
                <w:rFonts w:cstheme="minorHAnsi"/>
                <w:sz w:val="20"/>
                <w:szCs w:val="20"/>
              </w:rPr>
            </w:pPr>
            <w:r w:rsidRPr="007A1026">
              <w:rPr>
                <w:sz w:val="20"/>
                <w:szCs w:val="20"/>
              </w:rPr>
              <w:lastRenderedPageBreak/>
              <w:t>Q37. Do you have any concerns or comments regarding the proposed changes.</w:t>
            </w:r>
          </w:p>
        </w:tc>
        <w:tc>
          <w:tcPr>
            <w:tcW w:w="4507" w:type="dxa"/>
            <w:tcBorders>
              <w:right w:val="double" w:sz="4" w:space="0" w:color="auto"/>
            </w:tcBorders>
          </w:tcPr>
          <w:p w14:paraId="528671BD" w14:textId="45A5141D" w:rsidR="006E4574" w:rsidRPr="007A1026" w:rsidRDefault="00693C50" w:rsidP="00B473DA">
            <w:pPr>
              <w:jc w:val="both"/>
              <w:rPr>
                <w:rFonts w:cstheme="minorHAnsi"/>
                <w:sz w:val="20"/>
                <w:szCs w:val="20"/>
              </w:rPr>
            </w:pPr>
            <w:r w:rsidRPr="007A1026">
              <w:rPr>
                <w:rFonts w:cstheme="minorHAnsi"/>
                <w:sz w:val="20"/>
                <w:szCs w:val="20"/>
              </w:rPr>
              <w:lastRenderedPageBreak/>
              <w:t xml:space="preserve">R37. </w:t>
            </w:r>
            <w:r w:rsidRPr="007A1026">
              <w:rPr>
                <w:sz w:val="20"/>
                <w:szCs w:val="20"/>
              </w:rPr>
              <w:t xml:space="preserve">Providing clearer provisions relating to equipment substitution to reduce the number of </w:t>
            </w:r>
            <w:r w:rsidRPr="007A1026">
              <w:rPr>
                <w:sz w:val="20"/>
                <w:szCs w:val="20"/>
              </w:rPr>
              <w:lastRenderedPageBreak/>
              <w:t>wheel end fires that result in complete vehicle loss as more appropriate extinguishing agents would be carried is a supported approach.</w:t>
            </w:r>
          </w:p>
        </w:tc>
      </w:tr>
      <w:tr w:rsidR="006E4574" w:rsidRPr="007A1026" w14:paraId="69468546" w14:textId="77777777" w:rsidTr="00870EC2">
        <w:tc>
          <w:tcPr>
            <w:tcW w:w="4509" w:type="dxa"/>
            <w:tcBorders>
              <w:left w:val="double" w:sz="4" w:space="0" w:color="auto"/>
            </w:tcBorders>
          </w:tcPr>
          <w:p w14:paraId="70624323" w14:textId="10DE292B" w:rsidR="006E4574" w:rsidRPr="007A1026" w:rsidRDefault="001F5715" w:rsidP="00B473DA">
            <w:pPr>
              <w:jc w:val="both"/>
              <w:rPr>
                <w:rFonts w:cstheme="minorHAnsi"/>
                <w:sz w:val="20"/>
                <w:szCs w:val="20"/>
              </w:rPr>
            </w:pPr>
            <w:r w:rsidRPr="007A1026">
              <w:rPr>
                <w:sz w:val="20"/>
                <w:szCs w:val="20"/>
              </w:rPr>
              <w:lastRenderedPageBreak/>
              <w:t>Q38. If so, please indicate the applicable change and the associated commentary.</w:t>
            </w:r>
          </w:p>
        </w:tc>
        <w:tc>
          <w:tcPr>
            <w:tcW w:w="4507" w:type="dxa"/>
            <w:tcBorders>
              <w:right w:val="double" w:sz="4" w:space="0" w:color="auto"/>
            </w:tcBorders>
          </w:tcPr>
          <w:p w14:paraId="14E29718" w14:textId="7712615D" w:rsidR="00693C50" w:rsidRPr="007A1026" w:rsidRDefault="00693C50" w:rsidP="00B473DA">
            <w:pPr>
              <w:jc w:val="both"/>
              <w:rPr>
                <w:sz w:val="20"/>
                <w:szCs w:val="20"/>
              </w:rPr>
            </w:pPr>
            <w:r w:rsidRPr="007A1026">
              <w:rPr>
                <w:rFonts w:cstheme="minorHAnsi"/>
                <w:sz w:val="20"/>
                <w:szCs w:val="20"/>
              </w:rPr>
              <w:t>R38.  Queensland Police Service supports the adoption of a s</w:t>
            </w:r>
            <w:r w:rsidRPr="007A1026">
              <w:rPr>
                <w:sz w:val="20"/>
                <w:szCs w:val="20"/>
              </w:rPr>
              <w:t>implified list of requirements to reduce the potential for inadvertent noncompliance. And requiring that duty holders carry additional equipment, so they would be better equipped to handle a greater range of scenarios, improving safety outcomes.</w:t>
            </w:r>
          </w:p>
          <w:p w14:paraId="151081EE" w14:textId="551CE8C1" w:rsidR="00693C50" w:rsidRPr="007A1026" w:rsidRDefault="002A78C3" w:rsidP="00B473DA">
            <w:pPr>
              <w:jc w:val="both"/>
              <w:rPr>
                <w:sz w:val="20"/>
                <w:szCs w:val="20"/>
              </w:rPr>
            </w:pPr>
            <w:r w:rsidRPr="007A1026">
              <w:rPr>
                <w:rFonts w:cstheme="minorHAnsi"/>
                <w:sz w:val="20"/>
                <w:szCs w:val="20"/>
              </w:rPr>
              <w:t>Queensland Police Service supports t</w:t>
            </w:r>
            <w:r w:rsidR="00693C50" w:rsidRPr="007A1026">
              <w:rPr>
                <w:sz w:val="20"/>
                <w:szCs w:val="20"/>
              </w:rPr>
              <w:t xml:space="preserve">he minimum fire extinguisher requirements in the future code: </w:t>
            </w:r>
          </w:p>
          <w:p w14:paraId="0529162F" w14:textId="1444C911" w:rsidR="00693C50" w:rsidRPr="007A1026" w:rsidRDefault="00693C50" w:rsidP="00693C50">
            <w:pPr>
              <w:pStyle w:val="ListParagraph"/>
              <w:numPr>
                <w:ilvl w:val="0"/>
                <w:numId w:val="3"/>
              </w:numPr>
              <w:jc w:val="both"/>
              <w:rPr>
                <w:sz w:val="20"/>
                <w:szCs w:val="20"/>
              </w:rPr>
            </w:pPr>
            <w:r w:rsidRPr="007A1026">
              <w:rPr>
                <w:sz w:val="20"/>
                <w:szCs w:val="20"/>
              </w:rPr>
              <w:t xml:space="preserve">Extinguishers for the load area of a transport unit transporting a load above the small load threshold (the equivalent of a placard load in the current code): </w:t>
            </w:r>
          </w:p>
          <w:p w14:paraId="535D9641" w14:textId="77777777" w:rsidR="00693C50" w:rsidRPr="007A1026" w:rsidRDefault="00693C50" w:rsidP="00693C50">
            <w:pPr>
              <w:pStyle w:val="ListParagraph"/>
              <w:ind w:left="360"/>
              <w:jc w:val="both"/>
              <w:rPr>
                <w:sz w:val="20"/>
                <w:szCs w:val="20"/>
              </w:rPr>
            </w:pPr>
            <w:r w:rsidRPr="007A1026">
              <w:rPr>
                <w:sz w:val="20"/>
                <w:szCs w:val="20"/>
              </w:rPr>
              <w:t xml:space="preserve">– For a transport unit with a maximum mass no more than 4.5 tonnes, a single 2 kg extinguisher. </w:t>
            </w:r>
          </w:p>
          <w:p w14:paraId="45DE5351" w14:textId="77777777" w:rsidR="00693C50" w:rsidRPr="007A1026" w:rsidRDefault="00693C50" w:rsidP="00693C50">
            <w:pPr>
              <w:pStyle w:val="ListParagraph"/>
              <w:ind w:left="360"/>
              <w:jc w:val="both"/>
              <w:rPr>
                <w:sz w:val="20"/>
                <w:szCs w:val="20"/>
              </w:rPr>
            </w:pPr>
            <w:r w:rsidRPr="007A1026">
              <w:rPr>
                <w:sz w:val="20"/>
                <w:szCs w:val="20"/>
              </w:rPr>
              <w:t xml:space="preserve">– For a transport unit with a maximum mass greater than 4.5 tonnes, for each vehicle that is transporting dangerous goods (whether alone or in a combination): </w:t>
            </w:r>
          </w:p>
          <w:p w14:paraId="1910F864" w14:textId="77777777" w:rsidR="00F806CD" w:rsidRPr="007A1026" w:rsidRDefault="00693C50" w:rsidP="00F806CD">
            <w:pPr>
              <w:pStyle w:val="ListParagraph"/>
              <w:jc w:val="both"/>
              <w:rPr>
                <w:sz w:val="20"/>
                <w:szCs w:val="20"/>
              </w:rPr>
            </w:pPr>
            <w:r w:rsidRPr="007A1026">
              <w:rPr>
                <w:sz w:val="20"/>
                <w:szCs w:val="20"/>
              </w:rPr>
              <w:t xml:space="preserve">• In packages, one extinguisher of at least 4.5 kg capacity. </w:t>
            </w:r>
          </w:p>
          <w:p w14:paraId="4FAFE3B6" w14:textId="77777777" w:rsidR="00F806CD" w:rsidRPr="007A1026" w:rsidRDefault="00693C50" w:rsidP="00F806CD">
            <w:pPr>
              <w:pStyle w:val="ListParagraph"/>
              <w:jc w:val="both"/>
              <w:rPr>
                <w:sz w:val="20"/>
                <w:szCs w:val="20"/>
              </w:rPr>
            </w:pPr>
            <w:r w:rsidRPr="007A1026">
              <w:rPr>
                <w:sz w:val="20"/>
                <w:szCs w:val="20"/>
              </w:rPr>
              <w:t xml:space="preserve">• In tanks or bulk containers, two extinguishers with a total capacity of at least 9 kg, one of which must be at least 4.5 kg. </w:t>
            </w:r>
          </w:p>
          <w:p w14:paraId="3756B7EF" w14:textId="77777777" w:rsidR="00F806CD" w:rsidRPr="007A1026" w:rsidRDefault="00F806CD" w:rsidP="00F806CD">
            <w:pPr>
              <w:pStyle w:val="ListParagraph"/>
              <w:jc w:val="both"/>
              <w:rPr>
                <w:sz w:val="20"/>
                <w:szCs w:val="20"/>
              </w:rPr>
            </w:pPr>
          </w:p>
          <w:p w14:paraId="097FE155" w14:textId="77777777" w:rsidR="00F806CD" w:rsidRPr="007A1026" w:rsidRDefault="00F806CD" w:rsidP="00F806CD">
            <w:pPr>
              <w:jc w:val="both"/>
              <w:rPr>
                <w:sz w:val="20"/>
                <w:szCs w:val="20"/>
              </w:rPr>
            </w:pPr>
            <w:r w:rsidRPr="007A1026">
              <w:rPr>
                <w:sz w:val="20"/>
                <w:szCs w:val="20"/>
              </w:rPr>
              <w:t xml:space="preserve">2) </w:t>
            </w:r>
            <w:r w:rsidR="00693C50" w:rsidRPr="007A1026">
              <w:rPr>
                <w:sz w:val="20"/>
                <w:szCs w:val="20"/>
              </w:rPr>
              <w:t xml:space="preserve">Extinguishers for the engine/cab, regardless of </w:t>
            </w:r>
          </w:p>
          <w:p w14:paraId="53F2DB36" w14:textId="1B2A8ECE" w:rsidR="00F806CD" w:rsidRPr="007A1026" w:rsidRDefault="00F806CD" w:rsidP="00F806CD">
            <w:pPr>
              <w:jc w:val="both"/>
              <w:rPr>
                <w:sz w:val="20"/>
                <w:szCs w:val="20"/>
              </w:rPr>
            </w:pPr>
            <w:r w:rsidRPr="007A1026">
              <w:rPr>
                <w:sz w:val="20"/>
                <w:szCs w:val="20"/>
              </w:rPr>
              <w:t xml:space="preserve">     </w:t>
            </w:r>
            <w:r w:rsidR="00693C50" w:rsidRPr="007A1026">
              <w:rPr>
                <w:sz w:val="20"/>
                <w:szCs w:val="20"/>
              </w:rPr>
              <w:t xml:space="preserve">transport unit mass: </w:t>
            </w:r>
          </w:p>
          <w:p w14:paraId="186EA2AE" w14:textId="77777777" w:rsidR="00F806CD" w:rsidRPr="007A1026" w:rsidRDefault="00F806CD" w:rsidP="00F806CD">
            <w:pPr>
              <w:rPr>
                <w:sz w:val="20"/>
                <w:szCs w:val="20"/>
              </w:rPr>
            </w:pPr>
            <w:r w:rsidRPr="007A1026">
              <w:rPr>
                <w:sz w:val="20"/>
                <w:szCs w:val="20"/>
              </w:rPr>
              <w:t xml:space="preserve">     </w:t>
            </w:r>
            <w:r w:rsidR="00693C50" w:rsidRPr="007A1026">
              <w:rPr>
                <w:sz w:val="20"/>
                <w:szCs w:val="20"/>
              </w:rPr>
              <w:t xml:space="preserve">– A single extinguisher of at least 2 kg </w:t>
            </w:r>
            <w:r w:rsidRPr="007A1026">
              <w:rPr>
                <w:sz w:val="20"/>
                <w:szCs w:val="20"/>
              </w:rPr>
              <w:t xml:space="preserve">   </w:t>
            </w:r>
          </w:p>
          <w:p w14:paraId="774734A9" w14:textId="728233F9" w:rsidR="00693C50" w:rsidRPr="007A1026" w:rsidRDefault="00F806CD" w:rsidP="00F806CD">
            <w:pPr>
              <w:jc w:val="both"/>
              <w:rPr>
                <w:rFonts w:cstheme="minorHAnsi"/>
                <w:sz w:val="20"/>
                <w:szCs w:val="20"/>
              </w:rPr>
            </w:pPr>
            <w:r w:rsidRPr="007A1026">
              <w:rPr>
                <w:sz w:val="20"/>
                <w:szCs w:val="20"/>
              </w:rPr>
              <w:t xml:space="preserve">        </w:t>
            </w:r>
            <w:r w:rsidR="00693C50" w:rsidRPr="007A1026">
              <w:rPr>
                <w:sz w:val="20"/>
                <w:szCs w:val="20"/>
              </w:rPr>
              <w:t>capacity suitable for an engine or cab fire.</w:t>
            </w:r>
          </w:p>
          <w:p w14:paraId="4D669B40" w14:textId="77777777" w:rsidR="00F806CD" w:rsidRPr="007A1026" w:rsidRDefault="00F806CD" w:rsidP="00B473DA">
            <w:pPr>
              <w:jc w:val="both"/>
              <w:rPr>
                <w:sz w:val="20"/>
                <w:szCs w:val="20"/>
              </w:rPr>
            </w:pPr>
          </w:p>
          <w:p w14:paraId="36603BAB" w14:textId="4725D427" w:rsidR="00693C50" w:rsidRPr="007A1026" w:rsidRDefault="00F806CD" w:rsidP="00B473DA">
            <w:pPr>
              <w:jc w:val="both"/>
              <w:rPr>
                <w:rFonts w:cstheme="minorHAnsi"/>
                <w:sz w:val="20"/>
                <w:szCs w:val="20"/>
              </w:rPr>
            </w:pPr>
            <w:r w:rsidRPr="007A1026">
              <w:rPr>
                <w:rFonts w:cstheme="minorHAnsi"/>
                <w:sz w:val="20"/>
                <w:szCs w:val="20"/>
              </w:rPr>
              <w:t xml:space="preserve">Queensland Police Service supports the </w:t>
            </w:r>
            <w:r w:rsidRPr="007A1026">
              <w:rPr>
                <w:sz w:val="20"/>
                <w:szCs w:val="20"/>
              </w:rPr>
              <w:t xml:space="preserve">permitting substitution of the load area extinguishers with an equivalent capacity of foam or water. </w:t>
            </w:r>
            <w:r w:rsidR="002A78C3" w:rsidRPr="007A1026">
              <w:rPr>
                <w:sz w:val="20"/>
                <w:szCs w:val="20"/>
              </w:rPr>
              <w:t xml:space="preserve">It is </w:t>
            </w:r>
            <w:r w:rsidRPr="007A1026">
              <w:rPr>
                <w:sz w:val="20"/>
                <w:szCs w:val="20"/>
              </w:rPr>
              <w:t>note</w:t>
            </w:r>
            <w:r w:rsidR="002A78C3" w:rsidRPr="007A1026">
              <w:rPr>
                <w:sz w:val="20"/>
                <w:szCs w:val="20"/>
              </w:rPr>
              <w:t>d that this</w:t>
            </w:r>
            <w:r w:rsidRPr="007A1026">
              <w:rPr>
                <w:sz w:val="20"/>
                <w:szCs w:val="20"/>
              </w:rPr>
              <w:t xml:space="preserve"> has been included that these agents may be more appropriate for wheel and tyre fires.</w:t>
            </w:r>
          </w:p>
          <w:p w14:paraId="0573F9EE" w14:textId="77777777" w:rsidR="00F806CD" w:rsidRPr="007A1026" w:rsidRDefault="00F806CD" w:rsidP="00B473DA">
            <w:pPr>
              <w:jc w:val="both"/>
              <w:rPr>
                <w:rFonts w:cstheme="minorHAnsi"/>
                <w:sz w:val="20"/>
                <w:szCs w:val="20"/>
              </w:rPr>
            </w:pPr>
          </w:p>
          <w:p w14:paraId="552F6CFB" w14:textId="69DFCFC5" w:rsidR="006E4574" w:rsidRPr="007A1026" w:rsidRDefault="00693C50" w:rsidP="00B473DA">
            <w:pPr>
              <w:jc w:val="both"/>
              <w:rPr>
                <w:rFonts w:cstheme="minorHAnsi"/>
                <w:sz w:val="20"/>
                <w:szCs w:val="20"/>
              </w:rPr>
            </w:pPr>
            <w:r w:rsidRPr="007A1026">
              <w:rPr>
                <w:rFonts w:cstheme="minorHAnsi"/>
                <w:sz w:val="20"/>
                <w:szCs w:val="20"/>
              </w:rPr>
              <w:t>Removal of the provision for having SCBA’s</w:t>
            </w:r>
            <w:r w:rsidR="002A78C3" w:rsidRPr="007A1026">
              <w:rPr>
                <w:rFonts w:cstheme="minorHAnsi"/>
                <w:sz w:val="20"/>
                <w:szCs w:val="20"/>
              </w:rPr>
              <w:t xml:space="preserve"> for </w:t>
            </w:r>
            <w:r w:rsidR="002A78C3" w:rsidRPr="007A1026">
              <w:rPr>
                <w:sz w:val="20"/>
                <w:szCs w:val="20"/>
              </w:rPr>
              <w:t>dangerous goods of division 2.3, 6.1 or 8</w:t>
            </w:r>
            <w:r w:rsidRPr="007A1026">
              <w:rPr>
                <w:rFonts w:cstheme="minorHAnsi"/>
                <w:sz w:val="20"/>
                <w:szCs w:val="20"/>
              </w:rPr>
              <w:t xml:space="preserve"> and replacing with a filtering escape masks raises concerns for Queensland Police Service and requires comment from Queensland Fire and Rescue Service in respect of safety for the heavy vehicle driver and ability for the driver to maintain safety for themselves in the event that they may be trying to extinguish a wheel end fire.</w:t>
            </w:r>
          </w:p>
          <w:p w14:paraId="76F89153" w14:textId="77777777" w:rsidR="00F806CD" w:rsidRPr="007A1026" w:rsidRDefault="00F806CD" w:rsidP="00B473DA">
            <w:pPr>
              <w:jc w:val="both"/>
              <w:rPr>
                <w:rFonts w:cstheme="minorHAnsi"/>
                <w:sz w:val="20"/>
                <w:szCs w:val="20"/>
              </w:rPr>
            </w:pPr>
          </w:p>
          <w:p w14:paraId="04B68630" w14:textId="70B1535B" w:rsidR="00F806CD" w:rsidRPr="007A1026" w:rsidRDefault="00F806CD" w:rsidP="00B473DA">
            <w:pPr>
              <w:jc w:val="both"/>
              <w:rPr>
                <w:rFonts w:cstheme="minorHAnsi"/>
                <w:sz w:val="20"/>
                <w:szCs w:val="20"/>
              </w:rPr>
            </w:pPr>
            <w:r w:rsidRPr="007A1026">
              <w:rPr>
                <w:rFonts w:cstheme="minorHAnsi"/>
                <w:sz w:val="20"/>
                <w:szCs w:val="20"/>
              </w:rPr>
              <w:t xml:space="preserve">Queensland Police Service would like input into any proposed </w:t>
            </w:r>
            <w:r w:rsidRPr="007A1026">
              <w:rPr>
                <w:sz w:val="20"/>
                <w:szCs w:val="20"/>
              </w:rPr>
              <w:t xml:space="preserve">new requirements for fixed fire-fighting systems on vehicles transporting ammonium nitrate due to two recent incidents involving vehicles transporting ammonium nitrate. </w:t>
            </w:r>
          </w:p>
        </w:tc>
      </w:tr>
      <w:tr w:rsidR="00093C25" w:rsidRPr="00093C25" w14:paraId="3EA0A19C" w14:textId="77777777" w:rsidTr="00870EC2">
        <w:tc>
          <w:tcPr>
            <w:tcW w:w="9016" w:type="dxa"/>
            <w:gridSpan w:val="2"/>
            <w:tcBorders>
              <w:left w:val="double" w:sz="4" w:space="0" w:color="auto"/>
              <w:right w:val="double" w:sz="4" w:space="0" w:color="auto"/>
            </w:tcBorders>
            <w:shd w:val="clear" w:color="auto" w:fill="000000" w:themeFill="text1"/>
          </w:tcPr>
          <w:p w14:paraId="7C861355" w14:textId="1C78EE0A" w:rsidR="00B65B23" w:rsidRPr="00093C25" w:rsidRDefault="005C1247" w:rsidP="00B473DA">
            <w:pPr>
              <w:jc w:val="both"/>
              <w:rPr>
                <w:rFonts w:cstheme="minorHAnsi"/>
                <w:b/>
                <w:bCs/>
                <w:color w:val="FFFFFF" w:themeColor="background1"/>
                <w:sz w:val="24"/>
                <w:szCs w:val="24"/>
              </w:rPr>
            </w:pPr>
            <w:r w:rsidRPr="00093C25">
              <w:rPr>
                <w:rFonts w:cstheme="minorHAnsi"/>
                <w:b/>
                <w:bCs/>
                <w:color w:val="FFFFFF" w:themeColor="background1"/>
                <w:sz w:val="24"/>
                <w:szCs w:val="24"/>
              </w:rPr>
              <w:t>5.12   Part 9 – Requirements concerning construction and approval of vehicles</w:t>
            </w:r>
          </w:p>
        </w:tc>
      </w:tr>
      <w:tr w:rsidR="006E4574" w:rsidRPr="007A1026" w14:paraId="3DF1E544" w14:textId="77777777" w:rsidTr="00870EC2">
        <w:tc>
          <w:tcPr>
            <w:tcW w:w="4509" w:type="dxa"/>
            <w:tcBorders>
              <w:left w:val="double" w:sz="4" w:space="0" w:color="auto"/>
            </w:tcBorders>
          </w:tcPr>
          <w:p w14:paraId="5173C437" w14:textId="6237D64F" w:rsidR="006E4574" w:rsidRPr="007A1026" w:rsidRDefault="002A78C3" w:rsidP="00B473DA">
            <w:pPr>
              <w:jc w:val="both"/>
              <w:rPr>
                <w:rFonts w:cstheme="minorHAnsi"/>
                <w:sz w:val="20"/>
                <w:szCs w:val="20"/>
              </w:rPr>
            </w:pPr>
            <w:r w:rsidRPr="007A1026">
              <w:rPr>
                <w:sz w:val="20"/>
                <w:szCs w:val="20"/>
              </w:rPr>
              <w:lastRenderedPageBreak/>
              <w:t>Q39. Do you have any concerns regarding the proposed changes for vehicles?</w:t>
            </w:r>
          </w:p>
        </w:tc>
        <w:tc>
          <w:tcPr>
            <w:tcW w:w="4507" w:type="dxa"/>
            <w:tcBorders>
              <w:right w:val="double" w:sz="4" w:space="0" w:color="auto"/>
            </w:tcBorders>
          </w:tcPr>
          <w:p w14:paraId="613B607F" w14:textId="2ED6BA0B" w:rsidR="006E4574" w:rsidRPr="007A1026" w:rsidRDefault="00C3702F" w:rsidP="00B473DA">
            <w:pPr>
              <w:jc w:val="both"/>
              <w:rPr>
                <w:rFonts w:cstheme="minorHAnsi"/>
                <w:sz w:val="20"/>
                <w:szCs w:val="20"/>
              </w:rPr>
            </w:pPr>
            <w:r w:rsidRPr="007A1026">
              <w:rPr>
                <w:rFonts w:cstheme="minorHAnsi"/>
                <w:sz w:val="20"/>
                <w:szCs w:val="20"/>
              </w:rPr>
              <w:t>R39. Yes</w:t>
            </w:r>
          </w:p>
        </w:tc>
      </w:tr>
      <w:tr w:rsidR="006E4574" w:rsidRPr="007A1026" w14:paraId="15E6E4FD" w14:textId="77777777" w:rsidTr="00870EC2">
        <w:tc>
          <w:tcPr>
            <w:tcW w:w="4509" w:type="dxa"/>
            <w:tcBorders>
              <w:left w:val="double" w:sz="4" w:space="0" w:color="auto"/>
            </w:tcBorders>
          </w:tcPr>
          <w:p w14:paraId="03F54895" w14:textId="0BE5BEE0" w:rsidR="006E4574" w:rsidRPr="007A1026" w:rsidRDefault="002A78C3" w:rsidP="00B473DA">
            <w:pPr>
              <w:jc w:val="both"/>
              <w:rPr>
                <w:rFonts w:cstheme="minorHAnsi"/>
                <w:sz w:val="20"/>
                <w:szCs w:val="20"/>
              </w:rPr>
            </w:pPr>
            <w:r w:rsidRPr="007A1026">
              <w:rPr>
                <w:sz w:val="20"/>
                <w:szCs w:val="20"/>
              </w:rPr>
              <w:t>Q40. If so, please indicate the applicable change and the associated commentary</w:t>
            </w:r>
          </w:p>
        </w:tc>
        <w:tc>
          <w:tcPr>
            <w:tcW w:w="4507" w:type="dxa"/>
            <w:tcBorders>
              <w:right w:val="double" w:sz="4" w:space="0" w:color="auto"/>
            </w:tcBorders>
          </w:tcPr>
          <w:p w14:paraId="36B02C90" w14:textId="77777777" w:rsidR="00C3702F" w:rsidRPr="007A1026" w:rsidRDefault="00C3702F" w:rsidP="00B473DA">
            <w:pPr>
              <w:jc w:val="both"/>
              <w:rPr>
                <w:rFonts w:cstheme="minorHAnsi"/>
                <w:sz w:val="20"/>
                <w:szCs w:val="20"/>
              </w:rPr>
            </w:pPr>
            <w:r w:rsidRPr="007A1026">
              <w:rPr>
                <w:rFonts w:cstheme="minorHAnsi"/>
                <w:sz w:val="20"/>
                <w:szCs w:val="20"/>
              </w:rPr>
              <w:t>R40. The proposal to expect the continued tank design to AS 2809 and if a transporter needs a tank that falls outside of the provisions of AS 2809 that the Code would provide the rule-set for regulators and industry to apply is ambiguous. If AS 2809 is not all-encompassing then it either needs amendment or abolishment and replacing with the Code. Working against two separate sets of requirements is not beneficial from a regulator or compliance perspective nor is it in the best interests of industry.</w:t>
            </w:r>
          </w:p>
          <w:p w14:paraId="0B412E49" w14:textId="77777777" w:rsidR="006E4574" w:rsidRDefault="00C3702F" w:rsidP="00B473DA">
            <w:pPr>
              <w:jc w:val="both"/>
              <w:rPr>
                <w:rFonts w:cstheme="minorHAnsi"/>
                <w:sz w:val="20"/>
                <w:szCs w:val="20"/>
              </w:rPr>
            </w:pPr>
            <w:r w:rsidRPr="007A1026">
              <w:rPr>
                <w:rFonts w:cstheme="minorHAnsi"/>
                <w:sz w:val="20"/>
                <w:szCs w:val="20"/>
              </w:rPr>
              <w:t xml:space="preserve">It is noted that there is proposed transitional arrangements but these will be difficult to manage from a compliance </w:t>
            </w:r>
            <w:r w:rsidRPr="004E5196">
              <w:rPr>
                <w:rFonts w:cstheme="minorHAnsi"/>
                <w:sz w:val="20"/>
                <w:szCs w:val="20"/>
              </w:rPr>
              <w:t>perspective.</w:t>
            </w:r>
            <w:r w:rsidRPr="007A1026">
              <w:rPr>
                <w:rFonts w:cstheme="minorHAnsi"/>
                <w:sz w:val="20"/>
                <w:szCs w:val="20"/>
              </w:rPr>
              <w:t xml:space="preserve">  </w:t>
            </w:r>
          </w:p>
          <w:p w14:paraId="3ACE0C71" w14:textId="77777777" w:rsidR="00FA3A26" w:rsidRDefault="00FA3A26" w:rsidP="00B473DA">
            <w:pPr>
              <w:jc w:val="both"/>
              <w:rPr>
                <w:rFonts w:cstheme="minorHAnsi"/>
                <w:sz w:val="20"/>
                <w:szCs w:val="20"/>
              </w:rPr>
            </w:pPr>
          </w:p>
          <w:p w14:paraId="73EE3EAA" w14:textId="5C3BE381" w:rsidR="00FA3A26" w:rsidRPr="007A1026" w:rsidRDefault="00FA3A26" w:rsidP="00B473DA">
            <w:pPr>
              <w:jc w:val="both"/>
              <w:rPr>
                <w:rFonts w:cstheme="minorHAnsi"/>
                <w:sz w:val="20"/>
                <w:szCs w:val="20"/>
              </w:rPr>
            </w:pPr>
          </w:p>
        </w:tc>
      </w:tr>
      <w:tr w:rsidR="00093C25" w:rsidRPr="00093C25" w14:paraId="05BB30A5" w14:textId="77777777" w:rsidTr="00870EC2">
        <w:tc>
          <w:tcPr>
            <w:tcW w:w="9016" w:type="dxa"/>
            <w:gridSpan w:val="2"/>
            <w:tcBorders>
              <w:left w:val="double" w:sz="4" w:space="0" w:color="auto"/>
              <w:right w:val="double" w:sz="4" w:space="0" w:color="auto"/>
            </w:tcBorders>
            <w:shd w:val="clear" w:color="auto" w:fill="000000" w:themeFill="text1"/>
          </w:tcPr>
          <w:p w14:paraId="1883720E" w14:textId="7D9179A7" w:rsidR="005C1247" w:rsidRPr="00093C25" w:rsidRDefault="005C1247" w:rsidP="00B473DA">
            <w:pPr>
              <w:jc w:val="both"/>
              <w:rPr>
                <w:rFonts w:cstheme="minorHAnsi"/>
                <w:b/>
                <w:bCs/>
                <w:color w:val="FFFFFF" w:themeColor="background1"/>
                <w:sz w:val="24"/>
                <w:szCs w:val="24"/>
              </w:rPr>
            </w:pPr>
            <w:r w:rsidRPr="00093C25">
              <w:rPr>
                <w:rFonts w:cstheme="minorHAnsi"/>
                <w:b/>
                <w:bCs/>
                <w:color w:val="FFFFFF" w:themeColor="background1"/>
                <w:sz w:val="24"/>
                <w:szCs w:val="24"/>
              </w:rPr>
              <w:t>5.13   Issues requiring further detailed consultation</w:t>
            </w:r>
          </w:p>
        </w:tc>
      </w:tr>
      <w:tr w:rsidR="006E4574" w:rsidRPr="007A1026" w14:paraId="06600C4E" w14:textId="77777777" w:rsidTr="00870EC2">
        <w:tc>
          <w:tcPr>
            <w:tcW w:w="4509" w:type="dxa"/>
            <w:tcBorders>
              <w:left w:val="double" w:sz="4" w:space="0" w:color="auto"/>
            </w:tcBorders>
          </w:tcPr>
          <w:p w14:paraId="55EB80AC" w14:textId="390952E7" w:rsidR="006E4574" w:rsidRPr="007A1026" w:rsidRDefault="00C3702F" w:rsidP="00B473DA">
            <w:pPr>
              <w:jc w:val="both"/>
              <w:rPr>
                <w:rFonts w:cstheme="minorHAnsi"/>
                <w:sz w:val="20"/>
                <w:szCs w:val="20"/>
              </w:rPr>
            </w:pPr>
            <w:r w:rsidRPr="007A1026">
              <w:rPr>
                <w:rFonts w:cstheme="minorHAnsi"/>
                <w:sz w:val="20"/>
                <w:szCs w:val="20"/>
              </w:rPr>
              <w:t>Q41</w:t>
            </w:r>
            <w:r w:rsidR="007D2935" w:rsidRPr="007A1026">
              <w:rPr>
                <w:rFonts w:cstheme="minorHAnsi"/>
                <w:sz w:val="20"/>
                <w:szCs w:val="20"/>
              </w:rPr>
              <w:t>.</w:t>
            </w:r>
            <w:r w:rsidRPr="007A1026">
              <w:rPr>
                <w:rFonts w:cstheme="minorHAnsi"/>
                <w:sz w:val="20"/>
                <w:szCs w:val="20"/>
              </w:rPr>
              <w:t xml:space="preserve"> &amp; Q42</w:t>
            </w:r>
            <w:r w:rsidR="007D2935" w:rsidRPr="007A1026">
              <w:rPr>
                <w:rFonts w:cstheme="minorHAnsi"/>
                <w:sz w:val="20"/>
                <w:szCs w:val="20"/>
              </w:rPr>
              <w:t>.</w:t>
            </w:r>
          </w:p>
        </w:tc>
        <w:tc>
          <w:tcPr>
            <w:tcW w:w="4507" w:type="dxa"/>
            <w:tcBorders>
              <w:right w:val="double" w:sz="4" w:space="0" w:color="auto"/>
            </w:tcBorders>
          </w:tcPr>
          <w:p w14:paraId="46B41A41" w14:textId="482822BC" w:rsidR="006E4574" w:rsidRPr="007A1026" w:rsidRDefault="00C3702F" w:rsidP="00B473DA">
            <w:pPr>
              <w:jc w:val="both"/>
              <w:rPr>
                <w:rFonts w:cstheme="minorHAnsi"/>
                <w:sz w:val="20"/>
                <w:szCs w:val="20"/>
              </w:rPr>
            </w:pPr>
            <w:r w:rsidRPr="007A1026">
              <w:rPr>
                <w:rFonts w:cstheme="minorHAnsi"/>
                <w:sz w:val="20"/>
                <w:szCs w:val="20"/>
              </w:rPr>
              <w:t>R41</w:t>
            </w:r>
            <w:r w:rsidR="007D2935" w:rsidRPr="007A1026">
              <w:rPr>
                <w:rFonts w:cstheme="minorHAnsi"/>
                <w:sz w:val="20"/>
                <w:szCs w:val="20"/>
              </w:rPr>
              <w:t>.</w:t>
            </w:r>
            <w:r w:rsidRPr="007A1026">
              <w:rPr>
                <w:rFonts w:cstheme="minorHAnsi"/>
                <w:sz w:val="20"/>
                <w:szCs w:val="20"/>
              </w:rPr>
              <w:t xml:space="preserve"> &amp; R42</w:t>
            </w:r>
            <w:r w:rsidR="007D2935" w:rsidRPr="007A1026">
              <w:rPr>
                <w:rFonts w:cstheme="minorHAnsi"/>
                <w:sz w:val="20"/>
                <w:szCs w:val="20"/>
              </w:rPr>
              <w:t>.</w:t>
            </w:r>
            <w:r w:rsidRPr="007A1026">
              <w:rPr>
                <w:rFonts w:cstheme="minorHAnsi"/>
                <w:sz w:val="20"/>
                <w:szCs w:val="20"/>
              </w:rPr>
              <w:t xml:space="preserve"> Not applicable to Queensland Police Service.</w:t>
            </w:r>
          </w:p>
        </w:tc>
      </w:tr>
      <w:tr w:rsidR="006E4574" w:rsidRPr="007A1026" w14:paraId="355FF292" w14:textId="77777777" w:rsidTr="00870EC2">
        <w:tc>
          <w:tcPr>
            <w:tcW w:w="4509" w:type="dxa"/>
            <w:tcBorders>
              <w:left w:val="double" w:sz="4" w:space="0" w:color="auto"/>
            </w:tcBorders>
          </w:tcPr>
          <w:p w14:paraId="32C5BFC2" w14:textId="35BE2E6D" w:rsidR="006E4574" w:rsidRPr="007A1026" w:rsidRDefault="00C3702F" w:rsidP="00B473DA">
            <w:pPr>
              <w:jc w:val="both"/>
              <w:rPr>
                <w:sz w:val="20"/>
                <w:szCs w:val="20"/>
              </w:rPr>
            </w:pPr>
            <w:r w:rsidRPr="007A1026">
              <w:rPr>
                <w:rFonts w:cstheme="minorHAnsi"/>
                <w:sz w:val="20"/>
                <w:szCs w:val="20"/>
              </w:rPr>
              <w:t>Q43</w:t>
            </w:r>
            <w:r w:rsidR="007D2935" w:rsidRPr="007A1026">
              <w:rPr>
                <w:rFonts w:cstheme="minorHAnsi"/>
                <w:sz w:val="20"/>
                <w:szCs w:val="20"/>
              </w:rPr>
              <w:t>.</w:t>
            </w:r>
            <w:r w:rsidRPr="007A1026">
              <w:rPr>
                <w:rFonts w:cstheme="minorHAnsi"/>
                <w:sz w:val="20"/>
                <w:szCs w:val="20"/>
              </w:rPr>
              <w:t xml:space="preserve"> </w:t>
            </w:r>
            <w:r w:rsidRPr="007A1026">
              <w:rPr>
                <w:sz w:val="20"/>
                <w:szCs w:val="20"/>
              </w:rPr>
              <w:t>Please advise if you support the following requirements for diesel transport for more than the low volume threshold (3,000 L in this proposal)?</w:t>
            </w:r>
          </w:p>
          <w:p w14:paraId="4A09DAE4" w14:textId="77777777" w:rsidR="00C3702F" w:rsidRPr="007A1026" w:rsidRDefault="00C3702F" w:rsidP="00B473DA">
            <w:pPr>
              <w:jc w:val="both"/>
              <w:rPr>
                <w:sz w:val="20"/>
                <w:szCs w:val="20"/>
              </w:rPr>
            </w:pPr>
            <w:r w:rsidRPr="007A1026">
              <w:rPr>
                <w:sz w:val="20"/>
                <w:szCs w:val="20"/>
              </w:rPr>
              <w:t xml:space="preserve">− Placarding of vehicles to provide hazard communication </w:t>
            </w:r>
          </w:p>
          <w:p w14:paraId="037E2FED" w14:textId="77777777" w:rsidR="00C3702F" w:rsidRPr="007A1026" w:rsidRDefault="00C3702F" w:rsidP="00B473DA">
            <w:pPr>
              <w:jc w:val="both"/>
              <w:rPr>
                <w:sz w:val="20"/>
                <w:szCs w:val="20"/>
              </w:rPr>
            </w:pPr>
            <w:r w:rsidRPr="007A1026">
              <w:rPr>
                <w:sz w:val="20"/>
                <w:szCs w:val="20"/>
              </w:rPr>
              <w:t xml:space="preserve">− Emergency preparation, including developing a plan for incidents </w:t>
            </w:r>
          </w:p>
          <w:p w14:paraId="1C26749C" w14:textId="77777777" w:rsidR="00C3702F" w:rsidRPr="007A1026" w:rsidRDefault="00C3702F" w:rsidP="00B473DA">
            <w:pPr>
              <w:jc w:val="both"/>
              <w:rPr>
                <w:sz w:val="20"/>
                <w:szCs w:val="20"/>
              </w:rPr>
            </w:pPr>
            <w:r w:rsidRPr="007A1026">
              <w:rPr>
                <w:sz w:val="20"/>
                <w:szCs w:val="20"/>
              </w:rPr>
              <w:t xml:space="preserve">− Fire extinguishers and emergency response equipment </w:t>
            </w:r>
          </w:p>
          <w:p w14:paraId="5F87329C" w14:textId="77777777" w:rsidR="00C3702F" w:rsidRPr="007A1026" w:rsidRDefault="00C3702F" w:rsidP="00B473DA">
            <w:pPr>
              <w:jc w:val="both"/>
              <w:rPr>
                <w:sz w:val="20"/>
                <w:szCs w:val="20"/>
              </w:rPr>
            </w:pPr>
            <w:r w:rsidRPr="007A1026">
              <w:rPr>
                <w:sz w:val="20"/>
                <w:szCs w:val="20"/>
              </w:rPr>
              <w:t xml:space="preserve">− Transport documents and carrying emergency information </w:t>
            </w:r>
          </w:p>
          <w:p w14:paraId="2DC4B3E6" w14:textId="0A544FD4" w:rsidR="00C3702F" w:rsidRPr="007A1026" w:rsidRDefault="00C3702F" w:rsidP="00B473DA">
            <w:pPr>
              <w:jc w:val="both"/>
              <w:rPr>
                <w:rFonts w:cstheme="minorHAnsi"/>
                <w:sz w:val="20"/>
                <w:szCs w:val="20"/>
              </w:rPr>
            </w:pPr>
            <w:r w:rsidRPr="007A1026">
              <w:rPr>
                <w:sz w:val="20"/>
                <w:szCs w:val="20"/>
              </w:rPr>
              <w:t>− Are there any other controls in transport you consider would be necessary?</w:t>
            </w:r>
          </w:p>
        </w:tc>
        <w:tc>
          <w:tcPr>
            <w:tcW w:w="4507" w:type="dxa"/>
            <w:tcBorders>
              <w:right w:val="double" w:sz="4" w:space="0" w:color="auto"/>
            </w:tcBorders>
          </w:tcPr>
          <w:p w14:paraId="3CB724ED" w14:textId="77777777" w:rsidR="006E4574" w:rsidRPr="007A1026" w:rsidRDefault="007D2935" w:rsidP="00B473DA">
            <w:pPr>
              <w:jc w:val="both"/>
              <w:rPr>
                <w:sz w:val="20"/>
                <w:szCs w:val="20"/>
              </w:rPr>
            </w:pPr>
            <w:r w:rsidRPr="007A1026">
              <w:rPr>
                <w:rFonts w:cstheme="minorHAnsi"/>
                <w:sz w:val="20"/>
                <w:szCs w:val="20"/>
              </w:rPr>
              <w:t xml:space="preserve">R43. Queensland Police Service would support the following </w:t>
            </w:r>
            <w:r w:rsidRPr="007A1026">
              <w:rPr>
                <w:sz w:val="20"/>
                <w:szCs w:val="20"/>
              </w:rPr>
              <w:t>requirements for diesel transport for more than the low volume threshold:</w:t>
            </w:r>
          </w:p>
          <w:p w14:paraId="0C67ED68" w14:textId="77777777" w:rsidR="007D2935" w:rsidRPr="007A1026" w:rsidRDefault="007D2935" w:rsidP="007D2935">
            <w:pPr>
              <w:jc w:val="both"/>
              <w:rPr>
                <w:sz w:val="20"/>
                <w:szCs w:val="20"/>
              </w:rPr>
            </w:pPr>
            <w:r w:rsidRPr="007A1026">
              <w:rPr>
                <w:sz w:val="20"/>
                <w:szCs w:val="20"/>
              </w:rPr>
              <w:t xml:space="preserve">− Placarding of vehicles to provide hazard communication </w:t>
            </w:r>
          </w:p>
          <w:p w14:paraId="0A0B6D3C" w14:textId="77777777" w:rsidR="007D2935" w:rsidRPr="007A1026" w:rsidRDefault="007D2935" w:rsidP="007D2935">
            <w:pPr>
              <w:jc w:val="both"/>
              <w:rPr>
                <w:sz w:val="20"/>
                <w:szCs w:val="20"/>
              </w:rPr>
            </w:pPr>
            <w:r w:rsidRPr="007A1026">
              <w:rPr>
                <w:sz w:val="20"/>
                <w:szCs w:val="20"/>
              </w:rPr>
              <w:t xml:space="preserve">− Emergency preparation, including developing a plan for incidents </w:t>
            </w:r>
          </w:p>
          <w:p w14:paraId="736A5895" w14:textId="77777777" w:rsidR="007D2935" w:rsidRPr="007A1026" w:rsidRDefault="007D2935" w:rsidP="007D2935">
            <w:pPr>
              <w:jc w:val="both"/>
              <w:rPr>
                <w:sz w:val="20"/>
                <w:szCs w:val="20"/>
              </w:rPr>
            </w:pPr>
            <w:r w:rsidRPr="007A1026">
              <w:rPr>
                <w:sz w:val="20"/>
                <w:szCs w:val="20"/>
              </w:rPr>
              <w:t xml:space="preserve">− Fire extinguishers and emergency response equipment </w:t>
            </w:r>
          </w:p>
          <w:p w14:paraId="51D53866" w14:textId="77777777" w:rsidR="007D2935" w:rsidRPr="007A1026" w:rsidRDefault="007D2935" w:rsidP="007D2935">
            <w:pPr>
              <w:jc w:val="both"/>
              <w:rPr>
                <w:sz w:val="20"/>
                <w:szCs w:val="20"/>
              </w:rPr>
            </w:pPr>
            <w:r w:rsidRPr="007A1026">
              <w:rPr>
                <w:sz w:val="20"/>
                <w:szCs w:val="20"/>
              </w:rPr>
              <w:t xml:space="preserve">− Transport documents and carrying emergency information </w:t>
            </w:r>
          </w:p>
          <w:p w14:paraId="6E3654CB" w14:textId="1DFF16D4" w:rsidR="007D2935" w:rsidRPr="007A1026" w:rsidRDefault="007D2935" w:rsidP="00B473DA">
            <w:pPr>
              <w:jc w:val="both"/>
              <w:rPr>
                <w:rFonts w:cstheme="minorHAnsi"/>
                <w:sz w:val="20"/>
                <w:szCs w:val="20"/>
              </w:rPr>
            </w:pPr>
            <w:r w:rsidRPr="007A1026">
              <w:rPr>
                <w:rFonts w:cstheme="minorHAnsi"/>
                <w:sz w:val="20"/>
                <w:szCs w:val="20"/>
              </w:rPr>
              <w:t xml:space="preserve">Environmental hazards and risks also need to be addressed in respect of diesel transport above the low volume threshold.  </w:t>
            </w:r>
          </w:p>
        </w:tc>
      </w:tr>
      <w:tr w:rsidR="00093C25" w:rsidRPr="00093C25" w14:paraId="1A04F80D" w14:textId="77777777" w:rsidTr="00870EC2">
        <w:tc>
          <w:tcPr>
            <w:tcW w:w="9016" w:type="dxa"/>
            <w:gridSpan w:val="2"/>
            <w:tcBorders>
              <w:left w:val="double" w:sz="4" w:space="0" w:color="auto"/>
              <w:right w:val="double" w:sz="4" w:space="0" w:color="auto"/>
            </w:tcBorders>
            <w:shd w:val="clear" w:color="auto" w:fill="000000" w:themeFill="text1"/>
          </w:tcPr>
          <w:p w14:paraId="0BB0D5C1" w14:textId="67E6C352" w:rsidR="005C1247" w:rsidRPr="00093C25" w:rsidRDefault="005C1247" w:rsidP="00B473DA">
            <w:pPr>
              <w:jc w:val="both"/>
              <w:rPr>
                <w:rFonts w:cstheme="minorHAnsi"/>
                <w:b/>
                <w:bCs/>
                <w:color w:val="FFFFFF" w:themeColor="background1"/>
                <w:sz w:val="20"/>
                <w:szCs w:val="20"/>
              </w:rPr>
            </w:pPr>
            <w:r w:rsidRPr="00093C25">
              <w:rPr>
                <w:rFonts w:cstheme="minorHAnsi"/>
                <w:b/>
                <w:bCs/>
                <w:color w:val="FFFFFF" w:themeColor="background1"/>
                <w:sz w:val="20"/>
                <w:szCs w:val="20"/>
              </w:rPr>
              <w:t>5.13.2   Mixed load EIPs for refined petroleum products</w:t>
            </w:r>
          </w:p>
        </w:tc>
      </w:tr>
      <w:tr w:rsidR="006E4574" w:rsidRPr="007A1026" w14:paraId="4DC78E39" w14:textId="77777777" w:rsidTr="00870EC2">
        <w:tc>
          <w:tcPr>
            <w:tcW w:w="4509" w:type="dxa"/>
            <w:tcBorders>
              <w:left w:val="double" w:sz="4" w:space="0" w:color="auto"/>
            </w:tcBorders>
          </w:tcPr>
          <w:p w14:paraId="3CE9AA93" w14:textId="0742B2FC" w:rsidR="006E4574" w:rsidRPr="007A1026" w:rsidRDefault="00CF3165" w:rsidP="00B473DA">
            <w:pPr>
              <w:jc w:val="both"/>
              <w:rPr>
                <w:rFonts w:cstheme="minorHAnsi"/>
                <w:sz w:val="20"/>
                <w:szCs w:val="20"/>
              </w:rPr>
            </w:pPr>
            <w:r w:rsidRPr="007A1026">
              <w:rPr>
                <w:sz w:val="20"/>
                <w:szCs w:val="20"/>
              </w:rPr>
              <w:t>Q44. Which of the above two options do you prefer?</w:t>
            </w:r>
          </w:p>
        </w:tc>
        <w:tc>
          <w:tcPr>
            <w:tcW w:w="4507" w:type="dxa"/>
            <w:tcBorders>
              <w:right w:val="double" w:sz="4" w:space="0" w:color="auto"/>
            </w:tcBorders>
          </w:tcPr>
          <w:p w14:paraId="6B419394" w14:textId="42979228" w:rsidR="006E4574" w:rsidRPr="007A1026" w:rsidRDefault="00CF3165" w:rsidP="00B473DA">
            <w:pPr>
              <w:jc w:val="both"/>
              <w:rPr>
                <w:rFonts w:cstheme="minorHAnsi"/>
                <w:sz w:val="20"/>
                <w:szCs w:val="20"/>
              </w:rPr>
            </w:pPr>
            <w:r w:rsidRPr="007A1026">
              <w:rPr>
                <w:rFonts w:cstheme="minorHAnsi"/>
                <w:sz w:val="20"/>
                <w:szCs w:val="20"/>
              </w:rPr>
              <w:t>R44. Queensland Police Service supports Option</w:t>
            </w:r>
            <w:r w:rsidR="00F81475" w:rsidRPr="007A1026">
              <w:rPr>
                <w:rFonts w:cstheme="minorHAnsi"/>
                <w:sz w:val="20"/>
                <w:szCs w:val="20"/>
              </w:rPr>
              <w:t xml:space="preserve"> </w:t>
            </w:r>
            <w:r w:rsidRPr="007A1026">
              <w:rPr>
                <w:rFonts w:cstheme="minorHAnsi"/>
                <w:sz w:val="20"/>
                <w:szCs w:val="20"/>
              </w:rPr>
              <w:t>1.</w:t>
            </w:r>
          </w:p>
        </w:tc>
      </w:tr>
      <w:tr w:rsidR="006E4574" w:rsidRPr="007A1026" w14:paraId="754F1C15" w14:textId="77777777" w:rsidTr="00870EC2">
        <w:tc>
          <w:tcPr>
            <w:tcW w:w="4509" w:type="dxa"/>
            <w:tcBorders>
              <w:left w:val="double" w:sz="4" w:space="0" w:color="auto"/>
            </w:tcBorders>
          </w:tcPr>
          <w:p w14:paraId="7BA80B7A" w14:textId="517CDFCA" w:rsidR="006E4574" w:rsidRPr="007A1026" w:rsidRDefault="00CF3165" w:rsidP="00B473DA">
            <w:pPr>
              <w:jc w:val="both"/>
              <w:rPr>
                <w:rFonts w:cstheme="minorHAnsi"/>
                <w:sz w:val="20"/>
                <w:szCs w:val="20"/>
              </w:rPr>
            </w:pPr>
            <w:r w:rsidRPr="007A1026">
              <w:rPr>
                <w:sz w:val="20"/>
                <w:szCs w:val="20"/>
              </w:rPr>
              <w:t>Q45. Are you aware of any unintended consequences if Option 1 is adopted?</w:t>
            </w:r>
          </w:p>
        </w:tc>
        <w:tc>
          <w:tcPr>
            <w:tcW w:w="4507" w:type="dxa"/>
            <w:tcBorders>
              <w:right w:val="double" w:sz="4" w:space="0" w:color="auto"/>
            </w:tcBorders>
          </w:tcPr>
          <w:p w14:paraId="78CD414D" w14:textId="25661069" w:rsidR="006E4574" w:rsidRPr="007A1026" w:rsidRDefault="00CF3165" w:rsidP="00B473DA">
            <w:pPr>
              <w:jc w:val="both"/>
              <w:rPr>
                <w:rFonts w:cstheme="minorHAnsi"/>
                <w:sz w:val="20"/>
                <w:szCs w:val="20"/>
              </w:rPr>
            </w:pPr>
            <w:r w:rsidRPr="007A1026">
              <w:rPr>
                <w:rFonts w:cstheme="minorHAnsi"/>
                <w:sz w:val="20"/>
                <w:szCs w:val="20"/>
              </w:rPr>
              <w:t xml:space="preserve">R45. No unintended consequences identified </w:t>
            </w:r>
          </w:p>
        </w:tc>
      </w:tr>
      <w:tr w:rsidR="00093C25" w:rsidRPr="00093C25" w14:paraId="5065B3E1" w14:textId="77777777" w:rsidTr="00870EC2">
        <w:tc>
          <w:tcPr>
            <w:tcW w:w="9016" w:type="dxa"/>
            <w:gridSpan w:val="2"/>
            <w:tcBorders>
              <w:left w:val="double" w:sz="4" w:space="0" w:color="auto"/>
              <w:right w:val="double" w:sz="4" w:space="0" w:color="auto"/>
            </w:tcBorders>
            <w:shd w:val="clear" w:color="auto" w:fill="000000" w:themeFill="text1"/>
          </w:tcPr>
          <w:p w14:paraId="66651F11" w14:textId="16A29DFF" w:rsidR="005C1247" w:rsidRPr="00093C25" w:rsidRDefault="005C1247" w:rsidP="00B473DA">
            <w:pPr>
              <w:jc w:val="both"/>
              <w:rPr>
                <w:rFonts w:cstheme="minorHAnsi"/>
                <w:color w:val="FFFFFF" w:themeColor="background1"/>
                <w:sz w:val="20"/>
                <w:szCs w:val="20"/>
              </w:rPr>
            </w:pPr>
            <w:r w:rsidRPr="00093C25">
              <w:rPr>
                <w:rFonts w:cstheme="minorHAnsi"/>
                <w:b/>
                <w:bCs/>
                <w:color w:val="FFFFFF" w:themeColor="background1"/>
                <w:sz w:val="20"/>
                <w:szCs w:val="20"/>
              </w:rPr>
              <w:t>5.13.3    Incorporation of Class 1 explosives into the Code</w:t>
            </w:r>
          </w:p>
        </w:tc>
      </w:tr>
      <w:tr w:rsidR="006E4574" w:rsidRPr="007A1026" w14:paraId="6396134E" w14:textId="77777777" w:rsidTr="00870EC2">
        <w:tc>
          <w:tcPr>
            <w:tcW w:w="4509" w:type="dxa"/>
            <w:tcBorders>
              <w:left w:val="double" w:sz="4" w:space="0" w:color="auto"/>
            </w:tcBorders>
          </w:tcPr>
          <w:p w14:paraId="76F54E3B" w14:textId="78BA592B" w:rsidR="006E4574" w:rsidRPr="007A1026" w:rsidRDefault="00CC2F8E" w:rsidP="00CC2F8E">
            <w:pPr>
              <w:jc w:val="both"/>
              <w:rPr>
                <w:rFonts w:cstheme="minorHAnsi"/>
                <w:sz w:val="20"/>
                <w:szCs w:val="20"/>
              </w:rPr>
            </w:pPr>
            <w:r w:rsidRPr="007A1026">
              <w:rPr>
                <w:rFonts w:cstheme="minorHAnsi"/>
                <w:sz w:val="20"/>
                <w:szCs w:val="20"/>
              </w:rPr>
              <w:t>Q46. If you transport Class 1 explosives, are there any provisions for the transport of these substances or articles in the draft Code that will significantly impact your transport operations?</w:t>
            </w:r>
          </w:p>
        </w:tc>
        <w:tc>
          <w:tcPr>
            <w:tcW w:w="4507" w:type="dxa"/>
            <w:tcBorders>
              <w:right w:val="double" w:sz="4" w:space="0" w:color="auto"/>
            </w:tcBorders>
          </w:tcPr>
          <w:p w14:paraId="3BC73055" w14:textId="53542585" w:rsidR="006E4574" w:rsidRPr="007A1026" w:rsidRDefault="008D7CD2" w:rsidP="00B473DA">
            <w:pPr>
              <w:jc w:val="both"/>
              <w:rPr>
                <w:rFonts w:cstheme="minorHAnsi"/>
                <w:sz w:val="20"/>
                <w:szCs w:val="20"/>
              </w:rPr>
            </w:pPr>
            <w:r w:rsidRPr="007A1026">
              <w:rPr>
                <w:rFonts w:cstheme="minorHAnsi"/>
                <w:sz w:val="20"/>
                <w:szCs w:val="20"/>
              </w:rPr>
              <w:t>R46. Queensland Police Service would like to be involved in the consultation phase in respect of Class 1 explosives due to significant movement of Class 1 explosives on Queensland Roads.</w:t>
            </w:r>
          </w:p>
        </w:tc>
      </w:tr>
      <w:tr w:rsidR="006E4574" w:rsidRPr="007A1026" w14:paraId="5117BF42" w14:textId="77777777" w:rsidTr="00870EC2">
        <w:tc>
          <w:tcPr>
            <w:tcW w:w="4509" w:type="dxa"/>
            <w:tcBorders>
              <w:left w:val="double" w:sz="4" w:space="0" w:color="auto"/>
            </w:tcBorders>
          </w:tcPr>
          <w:p w14:paraId="0F6F7CCB" w14:textId="4599F525" w:rsidR="006E4574" w:rsidRPr="007A1026" w:rsidRDefault="00CC2F8E" w:rsidP="00B473DA">
            <w:pPr>
              <w:jc w:val="both"/>
              <w:rPr>
                <w:rFonts w:cstheme="minorHAnsi"/>
                <w:sz w:val="20"/>
                <w:szCs w:val="20"/>
              </w:rPr>
            </w:pPr>
            <w:r w:rsidRPr="007A1026">
              <w:rPr>
                <w:sz w:val="20"/>
                <w:szCs w:val="20"/>
              </w:rPr>
              <w:t>Q47. If you transport Class 1 explosives, are there any provisions for the transport of these substances or articles in the draft Code that you consider need to be included in the draft Code?</w:t>
            </w:r>
          </w:p>
        </w:tc>
        <w:tc>
          <w:tcPr>
            <w:tcW w:w="4507" w:type="dxa"/>
            <w:tcBorders>
              <w:right w:val="double" w:sz="4" w:space="0" w:color="auto"/>
            </w:tcBorders>
          </w:tcPr>
          <w:p w14:paraId="431328F9" w14:textId="60A3A7BA" w:rsidR="006E4574" w:rsidRPr="007A1026" w:rsidRDefault="008D7CD2" w:rsidP="00B473DA">
            <w:pPr>
              <w:jc w:val="both"/>
              <w:rPr>
                <w:rFonts w:cstheme="minorHAnsi"/>
                <w:sz w:val="20"/>
                <w:szCs w:val="20"/>
              </w:rPr>
            </w:pPr>
            <w:r w:rsidRPr="007A1026">
              <w:rPr>
                <w:rFonts w:cstheme="minorHAnsi"/>
                <w:sz w:val="20"/>
                <w:szCs w:val="20"/>
              </w:rPr>
              <w:t>R47. Queensland Police Service would like to be involved in the consultation phase in respect of Class 1 explosives due to significant movement of Class 1 explosives on Queensland Roads.</w:t>
            </w:r>
          </w:p>
        </w:tc>
      </w:tr>
      <w:tr w:rsidR="006E4574" w:rsidRPr="007A1026" w14:paraId="2E254A2A" w14:textId="77777777" w:rsidTr="00870EC2">
        <w:tc>
          <w:tcPr>
            <w:tcW w:w="4509" w:type="dxa"/>
            <w:tcBorders>
              <w:left w:val="double" w:sz="4" w:space="0" w:color="auto"/>
            </w:tcBorders>
          </w:tcPr>
          <w:p w14:paraId="171128E9" w14:textId="5138E749" w:rsidR="006E4574" w:rsidRPr="007A1026" w:rsidRDefault="00CC2F8E" w:rsidP="00B473DA">
            <w:pPr>
              <w:jc w:val="both"/>
              <w:rPr>
                <w:rFonts w:cstheme="minorHAnsi"/>
                <w:sz w:val="20"/>
                <w:szCs w:val="20"/>
              </w:rPr>
            </w:pPr>
            <w:r w:rsidRPr="007A1026">
              <w:rPr>
                <w:sz w:val="20"/>
                <w:szCs w:val="20"/>
              </w:rPr>
              <w:t>Q48. Do you consider applying the high security risk load requirements to all explosives Category 3 loads appropriate?</w:t>
            </w:r>
          </w:p>
        </w:tc>
        <w:tc>
          <w:tcPr>
            <w:tcW w:w="4507" w:type="dxa"/>
            <w:tcBorders>
              <w:right w:val="double" w:sz="4" w:space="0" w:color="auto"/>
            </w:tcBorders>
          </w:tcPr>
          <w:p w14:paraId="085B35A2" w14:textId="2B2842CE" w:rsidR="006E4574" w:rsidRPr="007A1026" w:rsidRDefault="00F81475" w:rsidP="00B473DA">
            <w:pPr>
              <w:jc w:val="both"/>
              <w:rPr>
                <w:rFonts w:cstheme="minorHAnsi"/>
                <w:sz w:val="20"/>
                <w:szCs w:val="20"/>
              </w:rPr>
            </w:pPr>
            <w:r w:rsidRPr="007A1026">
              <w:rPr>
                <w:rFonts w:cstheme="minorHAnsi"/>
                <w:sz w:val="20"/>
                <w:szCs w:val="20"/>
              </w:rPr>
              <w:t>R48. Queensland Police Service is of the belief that all three categories of explosives have high security risk load requirements applied to the transportation.</w:t>
            </w:r>
          </w:p>
        </w:tc>
      </w:tr>
      <w:tr w:rsidR="006E4574" w:rsidRPr="007A1026" w14:paraId="36830C64" w14:textId="77777777" w:rsidTr="00870EC2">
        <w:tc>
          <w:tcPr>
            <w:tcW w:w="4509" w:type="dxa"/>
            <w:tcBorders>
              <w:left w:val="double" w:sz="4" w:space="0" w:color="auto"/>
            </w:tcBorders>
          </w:tcPr>
          <w:p w14:paraId="7C3FFFC5" w14:textId="77777777" w:rsidR="00CC2F8E" w:rsidRPr="007A1026" w:rsidRDefault="00CC2F8E" w:rsidP="00CC2F8E">
            <w:pPr>
              <w:tabs>
                <w:tab w:val="left" w:pos="393"/>
              </w:tabs>
              <w:jc w:val="both"/>
              <w:rPr>
                <w:sz w:val="20"/>
                <w:szCs w:val="20"/>
              </w:rPr>
            </w:pPr>
            <w:r w:rsidRPr="007A1026">
              <w:rPr>
                <w:sz w:val="20"/>
                <w:szCs w:val="20"/>
              </w:rPr>
              <w:t xml:space="preserve">Q49. Do you undertake any transport of Class 1 explosives in tanks? </w:t>
            </w:r>
          </w:p>
          <w:p w14:paraId="679AFD94" w14:textId="6CC9293D" w:rsidR="006E4574" w:rsidRPr="007A1026" w:rsidRDefault="00CC2F8E" w:rsidP="00CC2F8E">
            <w:pPr>
              <w:tabs>
                <w:tab w:val="left" w:pos="393"/>
              </w:tabs>
              <w:jc w:val="both"/>
              <w:rPr>
                <w:rFonts w:cstheme="minorHAnsi"/>
                <w:sz w:val="20"/>
                <w:szCs w:val="20"/>
              </w:rPr>
            </w:pPr>
            <w:r w:rsidRPr="007A1026">
              <w:rPr>
                <w:sz w:val="20"/>
                <w:szCs w:val="20"/>
              </w:rPr>
              <w:t>− If yes, please provide information about types and quantities</w:t>
            </w:r>
            <w:r w:rsidRPr="007A1026">
              <w:rPr>
                <w:rFonts w:cstheme="minorHAnsi"/>
                <w:sz w:val="20"/>
                <w:szCs w:val="20"/>
              </w:rPr>
              <w:tab/>
            </w:r>
          </w:p>
        </w:tc>
        <w:tc>
          <w:tcPr>
            <w:tcW w:w="4507" w:type="dxa"/>
            <w:tcBorders>
              <w:right w:val="double" w:sz="4" w:space="0" w:color="auto"/>
            </w:tcBorders>
          </w:tcPr>
          <w:p w14:paraId="3FFF0C2E" w14:textId="1527D740" w:rsidR="006E4574" w:rsidRPr="007A1026" w:rsidRDefault="00F81475" w:rsidP="00B473DA">
            <w:pPr>
              <w:jc w:val="both"/>
              <w:rPr>
                <w:rFonts w:cstheme="minorHAnsi"/>
                <w:sz w:val="20"/>
                <w:szCs w:val="20"/>
              </w:rPr>
            </w:pPr>
            <w:r w:rsidRPr="007A1026">
              <w:rPr>
                <w:rFonts w:cstheme="minorHAnsi"/>
                <w:sz w:val="20"/>
                <w:szCs w:val="20"/>
              </w:rPr>
              <w:t>R49. Not applicable to Queensland Police Service.</w:t>
            </w:r>
          </w:p>
        </w:tc>
      </w:tr>
      <w:tr w:rsidR="006E4574" w:rsidRPr="007A1026" w14:paraId="0191B03A" w14:textId="77777777" w:rsidTr="00870EC2">
        <w:tc>
          <w:tcPr>
            <w:tcW w:w="4509" w:type="dxa"/>
            <w:tcBorders>
              <w:left w:val="double" w:sz="4" w:space="0" w:color="auto"/>
            </w:tcBorders>
          </w:tcPr>
          <w:p w14:paraId="54DB9948" w14:textId="77777777" w:rsidR="00CC2F8E" w:rsidRPr="007A1026" w:rsidRDefault="00CC2F8E" w:rsidP="00B473DA">
            <w:pPr>
              <w:jc w:val="both"/>
              <w:rPr>
                <w:sz w:val="20"/>
                <w:szCs w:val="20"/>
              </w:rPr>
            </w:pPr>
            <w:r w:rsidRPr="007A1026">
              <w:rPr>
                <w:sz w:val="20"/>
                <w:szCs w:val="20"/>
              </w:rPr>
              <w:t xml:space="preserve">Q50. Do you undertake any transport of Class 1 explosives in IBCs? </w:t>
            </w:r>
          </w:p>
          <w:p w14:paraId="625AB208" w14:textId="18822BEB" w:rsidR="006E4574" w:rsidRPr="007A1026" w:rsidRDefault="00CC2F8E" w:rsidP="00B473DA">
            <w:pPr>
              <w:jc w:val="both"/>
              <w:rPr>
                <w:rFonts w:cstheme="minorHAnsi"/>
                <w:sz w:val="20"/>
                <w:szCs w:val="20"/>
              </w:rPr>
            </w:pPr>
            <w:r w:rsidRPr="007A1026">
              <w:rPr>
                <w:sz w:val="20"/>
                <w:szCs w:val="20"/>
              </w:rPr>
              <w:lastRenderedPageBreak/>
              <w:t>− If yes, please provide information about types and quantities.</w:t>
            </w:r>
          </w:p>
        </w:tc>
        <w:tc>
          <w:tcPr>
            <w:tcW w:w="4507" w:type="dxa"/>
            <w:tcBorders>
              <w:right w:val="double" w:sz="4" w:space="0" w:color="auto"/>
            </w:tcBorders>
          </w:tcPr>
          <w:p w14:paraId="4C6CB612" w14:textId="7266A887" w:rsidR="006E4574" w:rsidRPr="007A1026" w:rsidRDefault="00F81475" w:rsidP="00B473DA">
            <w:pPr>
              <w:jc w:val="both"/>
              <w:rPr>
                <w:rFonts w:cstheme="minorHAnsi"/>
                <w:sz w:val="20"/>
                <w:szCs w:val="20"/>
              </w:rPr>
            </w:pPr>
            <w:r w:rsidRPr="007A1026">
              <w:rPr>
                <w:rFonts w:cstheme="minorHAnsi"/>
                <w:sz w:val="20"/>
                <w:szCs w:val="20"/>
              </w:rPr>
              <w:lastRenderedPageBreak/>
              <w:t>R50. Not applicable to Queensland Police Service.</w:t>
            </w:r>
          </w:p>
        </w:tc>
      </w:tr>
      <w:tr w:rsidR="00093C25" w:rsidRPr="00093C25" w14:paraId="00B5F424" w14:textId="77777777" w:rsidTr="00870EC2">
        <w:tc>
          <w:tcPr>
            <w:tcW w:w="9016" w:type="dxa"/>
            <w:gridSpan w:val="2"/>
            <w:tcBorders>
              <w:left w:val="double" w:sz="4" w:space="0" w:color="auto"/>
              <w:right w:val="double" w:sz="4" w:space="0" w:color="auto"/>
            </w:tcBorders>
            <w:shd w:val="clear" w:color="auto" w:fill="000000" w:themeFill="text1"/>
          </w:tcPr>
          <w:p w14:paraId="5315A709" w14:textId="319ADB30" w:rsidR="005C1247" w:rsidRPr="00093C25" w:rsidRDefault="005C1247" w:rsidP="00B473DA">
            <w:pPr>
              <w:jc w:val="both"/>
              <w:rPr>
                <w:rFonts w:cstheme="minorHAnsi"/>
                <w:b/>
                <w:bCs/>
                <w:color w:val="FFFFFF" w:themeColor="background1"/>
                <w:sz w:val="20"/>
                <w:szCs w:val="20"/>
              </w:rPr>
            </w:pPr>
            <w:r w:rsidRPr="00093C25">
              <w:rPr>
                <w:rFonts w:cstheme="minorHAnsi"/>
                <w:b/>
                <w:bCs/>
                <w:color w:val="FFFFFF" w:themeColor="background1"/>
                <w:sz w:val="20"/>
                <w:szCs w:val="20"/>
              </w:rPr>
              <w:t>5.13.4   Transitional provisions of the draft Code</w:t>
            </w:r>
          </w:p>
        </w:tc>
      </w:tr>
      <w:tr w:rsidR="006E4574" w:rsidRPr="007A1026" w14:paraId="2654D2C7" w14:textId="77777777" w:rsidTr="00870EC2">
        <w:tc>
          <w:tcPr>
            <w:tcW w:w="4509" w:type="dxa"/>
            <w:tcBorders>
              <w:left w:val="double" w:sz="4" w:space="0" w:color="auto"/>
            </w:tcBorders>
          </w:tcPr>
          <w:p w14:paraId="4D2252D2" w14:textId="07CC5D0B" w:rsidR="006E4574" w:rsidRPr="007A1026" w:rsidRDefault="00F81475" w:rsidP="00B473DA">
            <w:pPr>
              <w:jc w:val="both"/>
              <w:rPr>
                <w:rFonts w:cstheme="minorHAnsi"/>
                <w:sz w:val="20"/>
                <w:szCs w:val="20"/>
              </w:rPr>
            </w:pPr>
            <w:r w:rsidRPr="007A1026">
              <w:rPr>
                <w:sz w:val="20"/>
                <w:szCs w:val="20"/>
              </w:rPr>
              <w:t>Q51. Do you support the NTC introducing more detailed transitional provisions into the Code?</w:t>
            </w:r>
          </w:p>
        </w:tc>
        <w:tc>
          <w:tcPr>
            <w:tcW w:w="4507" w:type="dxa"/>
            <w:tcBorders>
              <w:right w:val="double" w:sz="4" w:space="0" w:color="auto"/>
            </w:tcBorders>
          </w:tcPr>
          <w:p w14:paraId="38D03382" w14:textId="53E94FF1" w:rsidR="006E4574" w:rsidRPr="007A1026" w:rsidRDefault="00F81475" w:rsidP="00B473DA">
            <w:pPr>
              <w:jc w:val="both"/>
              <w:rPr>
                <w:rFonts w:cstheme="minorHAnsi"/>
                <w:sz w:val="20"/>
                <w:szCs w:val="20"/>
              </w:rPr>
            </w:pPr>
            <w:r w:rsidRPr="007A1026">
              <w:rPr>
                <w:rFonts w:cstheme="minorHAnsi"/>
                <w:sz w:val="20"/>
                <w:szCs w:val="20"/>
              </w:rPr>
              <w:t>R51. Queensland Police Service would require consultation in respect of any new proposed transitional provisions that can impact road or community safety provisions.</w:t>
            </w:r>
          </w:p>
        </w:tc>
      </w:tr>
      <w:tr w:rsidR="006E4574" w:rsidRPr="007A1026" w14:paraId="76CEF6C9" w14:textId="77777777" w:rsidTr="00870EC2">
        <w:tc>
          <w:tcPr>
            <w:tcW w:w="4509" w:type="dxa"/>
            <w:tcBorders>
              <w:left w:val="double" w:sz="4" w:space="0" w:color="auto"/>
            </w:tcBorders>
          </w:tcPr>
          <w:p w14:paraId="1F26D9E3" w14:textId="5E4B179A" w:rsidR="006E4574" w:rsidRPr="007A1026" w:rsidRDefault="00F81475" w:rsidP="00B473DA">
            <w:pPr>
              <w:jc w:val="both"/>
              <w:rPr>
                <w:rFonts w:cstheme="minorHAnsi"/>
                <w:sz w:val="20"/>
                <w:szCs w:val="20"/>
              </w:rPr>
            </w:pPr>
            <w:r w:rsidRPr="007A1026">
              <w:rPr>
                <w:sz w:val="20"/>
                <w:szCs w:val="20"/>
              </w:rPr>
              <w:t>Q52. Do you have any concerns with the proposed principles for transitional provisions?</w:t>
            </w:r>
          </w:p>
        </w:tc>
        <w:tc>
          <w:tcPr>
            <w:tcW w:w="4507" w:type="dxa"/>
            <w:tcBorders>
              <w:right w:val="double" w:sz="4" w:space="0" w:color="auto"/>
            </w:tcBorders>
          </w:tcPr>
          <w:p w14:paraId="308198C8" w14:textId="5C7EEE96" w:rsidR="006E4574" w:rsidRPr="007A1026" w:rsidRDefault="00F81475" w:rsidP="00B473DA">
            <w:pPr>
              <w:jc w:val="both"/>
              <w:rPr>
                <w:rFonts w:cstheme="minorHAnsi"/>
                <w:sz w:val="20"/>
                <w:szCs w:val="20"/>
              </w:rPr>
            </w:pPr>
            <w:r w:rsidRPr="007A1026">
              <w:rPr>
                <w:rFonts w:cstheme="minorHAnsi"/>
                <w:sz w:val="20"/>
                <w:szCs w:val="20"/>
              </w:rPr>
              <w:t xml:space="preserve">R52. As with any legacy provisions the transitional provisions need to be such that compliance can be easily maintained and that transitions are such that they are reasonable and not drawn out timeframes. </w:t>
            </w:r>
          </w:p>
        </w:tc>
      </w:tr>
      <w:tr w:rsidR="00093C25" w:rsidRPr="00093C25" w14:paraId="1FB522B3" w14:textId="77777777" w:rsidTr="00870EC2">
        <w:tc>
          <w:tcPr>
            <w:tcW w:w="9016" w:type="dxa"/>
            <w:gridSpan w:val="2"/>
            <w:tcBorders>
              <w:left w:val="double" w:sz="4" w:space="0" w:color="auto"/>
              <w:right w:val="double" w:sz="4" w:space="0" w:color="auto"/>
            </w:tcBorders>
            <w:shd w:val="clear" w:color="auto" w:fill="000000" w:themeFill="text1"/>
          </w:tcPr>
          <w:p w14:paraId="7E8DC46A" w14:textId="1AD07BC2" w:rsidR="005C1247" w:rsidRPr="00093C25" w:rsidRDefault="005C1247" w:rsidP="00B473DA">
            <w:pPr>
              <w:jc w:val="both"/>
              <w:rPr>
                <w:rFonts w:cstheme="minorHAnsi"/>
                <w:b/>
                <w:bCs/>
                <w:color w:val="FFFFFF" w:themeColor="background1"/>
                <w:sz w:val="20"/>
                <w:szCs w:val="20"/>
              </w:rPr>
            </w:pPr>
            <w:r w:rsidRPr="00093C25">
              <w:rPr>
                <w:rFonts w:cstheme="minorHAnsi"/>
                <w:b/>
                <w:bCs/>
                <w:color w:val="FFFFFF" w:themeColor="background1"/>
                <w:sz w:val="20"/>
                <w:szCs w:val="20"/>
              </w:rPr>
              <w:t>5.13.5   Provisions for transport of small loads of dangerous goods</w:t>
            </w:r>
          </w:p>
        </w:tc>
      </w:tr>
      <w:tr w:rsidR="006E4574" w:rsidRPr="007A1026" w14:paraId="2C6F677E" w14:textId="77777777" w:rsidTr="00870EC2">
        <w:tc>
          <w:tcPr>
            <w:tcW w:w="4509" w:type="dxa"/>
            <w:tcBorders>
              <w:left w:val="double" w:sz="4" w:space="0" w:color="auto"/>
            </w:tcBorders>
          </w:tcPr>
          <w:p w14:paraId="0301012D" w14:textId="17EB9432" w:rsidR="006E4574" w:rsidRPr="00F34862" w:rsidRDefault="00104479" w:rsidP="00B473DA">
            <w:pPr>
              <w:jc w:val="both"/>
              <w:rPr>
                <w:rFonts w:cstheme="minorHAnsi"/>
                <w:sz w:val="20"/>
                <w:szCs w:val="20"/>
              </w:rPr>
            </w:pPr>
            <w:r w:rsidRPr="00F34862">
              <w:rPr>
                <w:sz w:val="20"/>
                <w:szCs w:val="20"/>
              </w:rPr>
              <w:t>Q53. After reviewing the draft provisions in 1.1.3.6, please advise</w:t>
            </w:r>
          </w:p>
        </w:tc>
        <w:tc>
          <w:tcPr>
            <w:tcW w:w="4507" w:type="dxa"/>
            <w:tcBorders>
              <w:right w:val="double" w:sz="4" w:space="0" w:color="auto"/>
            </w:tcBorders>
          </w:tcPr>
          <w:p w14:paraId="5896CE26" w14:textId="3E0158BB" w:rsidR="006E4574" w:rsidRPr="00F34862" w:rsidRDefault="00104479" w:rsidP="00B473DA">
            <w:pPr>
              <w:jc w:val="both"/>
              <w:rPr>
                <w:rFonts w:cstheme="minorHAnsi"/>
                <w:sz w:val="20"/>
                <w:szCs w:val="20"/>
              </w:rPr>
            </w:pPr>
            <w:r w:rsidRPr="00F34862">
              <w:rPr>
                <w:rFonts w:cstheme="minorHAnsi"/>
                <w:sz w:val="20"/>
                <w:szCs w:val="20"/>
              </w:rPr>
              <w:t>R53. This is not a question and refers to Questions 54-62</w:t>
            </w:r>
          </w:p>
        </w:tc>
      </w:tr>
      <w:tr w:rsidR="006E4574" w:rsidRPr="007A1026" w14:paraId="2F537813" w14:textId="77777777" w:rsidTr="00870EC2">
        <w:tc>
          <w:tcPr>
            <w:tcW w:w="4509" w:type="dxa"/>
            <w:tcBorders>
              <w:left w:val="double" w:sz="4" w:space="0" w:color="auto"/>
            </w:tcBorders>
          </w:tcPr>
          <w:p w14:paraId="48E21587" w14:textId="560DB8FD" w:rsidR="006E4574" w:rsidRPr="00F34862" w:rsidRDefault="00104479" w:rsidP="00B473DA">
            <w:pPr>
              <w:jc w:val="both"/>
              <w:rPr>
                <w:rFonts w:cstheme="minorHAnsi"/>
                <w:sz w:val="20"/>
                <w:szCs w:val="20"/>
              </w:rPr>
            </w:pPr>
            <w:r w:rsidRPr="00F34862">
              <w:rPr>
                <w:sz w:val="20"/>
                <w:szCs w:val="20"/>
              </w:rPr>
              <w:t>Q54. Should all infectious substances be subjected to a “0” threshold?</w:t>
            </w:r>
          </w:p>
        </w:tc>
        <w:tc>
          <w:tcPr>
            <w:tcW w:w="4507" w:type="dxa"/>
            <w:tcBorders>
              <w:right w:val="double" w:sz="4" w:space="0" w:color="auto"/>
            </w:tcBorders>
          </w:tcPr>
          <w:p w14:paraId="2460C432" w14:textId="3BE668E0" w:rsidR="006E4574" w:rsidRPr="00F34862" w:rsidRDefault="00104479" w:rsidP="00B473DA">
            <w:pPr>
              <w:jc w:val="both"/>
              <w:rPr>
                <w:rFonts w:cstheme="minorHAnsi"/>
                <w:sz w:val="20"/>
                <w:szCs w:val="20"/>
              </w:rPr>
            </w:pPr>
            <w:r w:rsidRPr="00F34862">
              <w:rPr>
                <w:rFonts w:cstheme="minorHAnsi"/>
                <w:sz w:val="20"/>
                <w:szCs w:val="20"/>
              </w:rPr>
              <w:t xml:space="preserve">R54. Queensland Police Service would support all infectious </w:t>
            </w:r>
            <w:r w:rsidRPr="00F34862">
              <w:rPr>
                <w:sz w:val="20"/>
                <w:szCs w:val="20"/>
              </w:rPr>
              <w:t xml:space="preserve">substances be subjected to a “0” threshold and therefore require placarding. </w:t>
            </w:r>
          </w:p>
        </w:tc>
      </w:tr>
      <w:tr w:rsidR="006E4574" w:rsidRPr="007A1026" w14:paraId="0BB769B0" w14:textId="77777777" w:rsidTr="00870EC2">
        <w:tc>
          <w:tcPr>
            <w:tcW w:w="4509" w:type="dxa"/>
            <w:tcBorders>
              <w:left w:val="double" w:sz="4" w:space="0" w:color="auto"/>
            </w:tcBorders>
          </w:tcPr>
          <w:p w14:paraId="30323670" w14:textId="41154E07" w:rsidR="006E4574" w:rsidRPr="00F34862" w:rsidRDefault="00104479" w:rsidP="00B473DA">
            <w:pPr>
              <w:jc w:val="both"/>
              <w:rPr>
                <w:rFonts w:cstheme="minorHAnsi"/>
                <w:sz w:val="20"/>
                <w:szCs w:val="20"/>
              </w:rPr>
            </w:pPr>
            <w:r w:rsidRPr="00F34862">
              <w:rPr>
                <w:sz w:val="20"/>
                <w:szCs w:val="20"/>
              </w:rPr>
              <w:t>Q55. Are there particular transport scenarios for Category B infectious substances that require a specific concession or exemption?</w:t>
            </w:r>
          </w:p>
        </w:tc>
        <w:tc>
          <w:tcPr>
            <w:tcW w:w="4507" w:type="dxa"/>
            <w:tcBorders>
              <w:right w:val="double" w:sz="4" w:space="0" w:color="auto"/>
            </w:tcBorders>
          </w:tcPr>
          <w:p w14:paraId="115F2FBF" w14:textId="5CD289AB" w:rsidR="006E4574" w:rsidRPr="00F34862" w:rsidRDefault="00104479" w:rsidP="00B473DA">
            <w:pPr>
              <w:jc w:val="both"/>
              <w:rPr>
                <w:rFonts w:cstheme="minorHAnsi"/>
                <w:sz w:val="20"/>
                <w:szCs w:val="20"/>
              </w:rPr>
            </w:pPr>
            <w:r w:rsidRPr="00F34862">
              <w:rPr>
                <w:rFonts w:cstheme="minorHAnsi"/>
                <w:sz w:val="20"/>
                <w:szCs w:val="20"/>
              </w:rPr>
              <w:t xml:space="preserve">R55. Queensland Police Service would not support </w:t>
            </w:r>
            <w:r w:rsidRPr="00F34862">
              <w:rPr>
                <w:sz w:val="20"/>
                <w:szCs w:val="20"/>
              </w:rPr>
              <w:t xml:space="preserve">specific concession or exemption for infectious substances. </w:t>
            </w:r>
          </w:p>
        </w:tc>
      </w:tr>
      <w:tr w:rsidR="006E4574" w:rsidRPr="007A1026" w14:paraId="51B1DB42" w14:textId="77777777" w:rsidTr="00870EC2">
        <w:tc>
          <w:tcPr>
            <w:tcW w:w="4509" w:type="dxa"/>
            <w:tcBorders>
              <w:left w:val="double" w:sz="4" w:space="0" w:color="auto"/>
            </w:tcBorders>
          </w:tcPr>
          <w:p w14:paraId="6087A48B" w14:textId="77777777" w:rsidR="00104479" w:rsidRPr="00F34862" w:rsidRDefault="00104479" w:rsidP="00B473DA">
            <w:pPr>
              <w:jc w:val="both"/>
              <w:rPr>
                <w:sz w:val="20"/>
                <w:szCs w:val="20"/>
              </w:rPr>
            </w:pPr>
            <w:r w:rsidRPr="00F34862">
              <w:rPr>
                <w:sz w:val="20"/>
                <w:szCs w:val="20"/>
              </w:rPr>
              <w:t xml:space="preserve">Q56. Should toxic or corrosive gases be subjected to a lower threshold than “250”? </w:t>
            </w:r>
          </w:p>
          <w:p w14:paraId="45BCD55D" w14:textId="77777777" w:rsidR="00104479" w:rsidRPr="00F34862" w:rsidRDefault="00104479" w:rsidP="00B473DA">
            <w:pPr>
              <w:jc w:val="both"/>
              <w:rPr>
                <w:sz w:val="20"/>
                <w:szCs w:val="20"/>
              </w:rPr>
            </w:pPr>
          </w:p>
          <w:p w14:paraId="165E3A5D" w14:textId="4EC063AD" w:rsidR="006E4574" w:rsidRPr="00F34862" w:rsidRDefault="00104479" w:rsidP="00B473DA">
            <w:pPr>
              <w:jc w:val="both"/>
              <w:rPr>
                <w:sz w:val="20"/>
                <w:szCs w:val="20"/>
              </w:rPr>
            </w:pPr>
            <w:r w:rsidRPr="00F34862">
              <w:rPr>
                <w:sz w:val="20"/>
                <w:szCs w:val="20"/>
              </w:rPr>
              <w:t>- Note for comparison, ADR uses a threshold of “20” for these substances.</w:t>
            </w:r>
          </w:p>
        </w:tc>
        <w:tc>
          <w:tcPr>
            <w:tcW w:w="4507" w:type="dxa"/>
            <w:tcBorders>
              <w:right w:val="double" w:sz="4" w:space="0" w:color="auto"/>
            </w:tcBorders>
          </w:tcPr>
          <w:p w14:paraId="37F1C8D1" w14:textId="5E191448" w:rsidR="006E4574" w:rsidRPr="00F34862" w:rsidRDefault="00104479" w:rsidP="00B473DA">
            <w:pPr>
              <w:jc w:val="both"/>
              <w:rPr>
                <w:sz w:val="20"/>
                <w:szCs w:val="20"/>
              </w:rPr>
            </w:pPr>
            <w:r w:rsidRPr="00F34862">
              <w:rPr>
                <w:sz w:val="20"/>
                <w:szCs w:val="20"/>
              </w:rPr>
              <w:t xml:space="preserve">R56. </w:t>
            </w:r>
            <w:r w:rsidRPr="00F34862">
              <w:rPr>
                <w:rFonts w:cstheme="minorHAnsi"/>
                <w:sz w:val="20"/>
                <w:szCs w:val="20"/>
              </w:rPr>
              <w:t xml:space="preserve">Queensland Police Service </w:t>
            </w:r>
            <w:r w:rsidR="005031BB" w:rsidRPr="00F34862">
              <w:rPr>
                <w:rFonts w:cstheme="minorHAnsi"/>
                <w:sz w:val="20"/>
                <w:szCs w:val="20"/>
              </w:rPr>
              <w:t xml:space="preserve">would support maintaining ADR threshold for toxic or corrosive gases for the safety of first responders </w:t>
            </w:r>
          </w:p>
        </w:tc>
      </w:tr>
      <w:tr w:rsidR="006E4574" w:rsidRPr="007A1026" w14:paraId="6072D2B4" w14:textId="77777777" w:rsidTr="00870EC2">
        <w:tc>
          <w:tcPr>
            <w:tcW w:w="4509" w:type="dxa"/>
            <w:tcBorders>
              <w:left w:val="double" w:sz="4" w:space="0" w:color="auto"/>
            </w:tcBorders>
          </w:tcPr>
          <w:p w14:paraId="6DEE22DE" w14:textId="77777777" w:rsidR="00104479" w:rsidRPr="00F34862" w:rsidRDefault="00104479" w:rsidP="00B473DA">
            <w:pPr>
              <w:jc w:val="both"/>
              <w:rPr>
                <w:sz w:val="20"/>
                <w:szCs w:val="20"/>
              </w:rPr>
            </w:pPr>
            <w:r w:rsidRPr="00F34862">
              <w:rPr>
                <w:sz w:val="20"/>
                <w:szCs w:val="20"/>
              </w:rPr>
              <w:t xml:space="preserve">Q57. Should self-reactive substances and organic peroxides be further divided up? </w:t>
            </w:r>
          </w:p>
          <w:p w14:paraId="527AED28" w14:textId="77777777" w:rsidR="00104479" w:rsidRPr="00F34862" w:rsidRDefault="00104479" w:rsidP="00B473DA">
            <w:pPr>
              <w:jc w:val="both"/>
              <w:rPr>
                <w:sz w:val="20"/>
                <w:szCs w:val="20"/>
              </w:rPr>
            </w:pPr>
          </w:p>
          <w:p w14:paraId="2F354AF2" w14:textId="63BC8659" w:rsidR="006E4574" w:rsidRPr="00F34862" w:rsidRDefault="00104479" w:rsidP="00B473DA">
            <w:pPr>
              <w:jc w:val="both"/>
              <w:rPr>
                <w:sz w:val="20"/>
                <w:szCs w:val="20"/>
              </w:rPr>
            </w:pPr>
            <w:r w:rsidRPr="00F34862">
              <w:rPr>
                <w:sz w:val="20"/>
                <w:szCs w:val="20"/>
              </w:rPr>
              <w:t>- Note for comparison, ADR assigns a threshold of “20” for types B &amp; C, and any of these substances that require temperature control to remain stable in transport.</w:t>
            </w:r>
          </w:p>
        </w:tc>
        <w:tc>
          <w:tcPr>
            <w:tcW w:w="4507" w:type="dxa"/>
            <w:tcBorders>
              <w:right w:val="double" w:sz="4" w:space="0" w:color="auto"/>
            </w:tcBorders>
          </w:tcPr>
          <w:p w14:paraId="2A88E2D5" w14:textId="54E1C525" w:rsidR="006E4574" w:rsidRPr="00F34862" w:rsidRDefault="005031BB" w:rsidP="00B473DA">
            <w:pPr>
              <w:jc w:val="both"/>
              <w:rPr>
                <w:sz w:val="20"/>
                <w:szCs w:val="20"/>
              </w:rPr>
            </w:pPr>
            <w:r w:rsidRPr="00F34862">
              <w:rPr>
                <w:sz w:val="20"/>
                <w:szCs w:val="20"/>
              </w:rPr>
              <w:t xml:space="preserve">R57. </w:t>
            </w:r>
            <w:r w:rsidRPr="00F34862">
              <w:rPr>
                <w:rFonts w:cstheme="minorHAnsi"/>
                <w:sz w:val="20"/>
                <w:szCs w:val="20"/>
              </w:rPr>
              <w:t xml:space="preserve">Queensland Police Service would support maintaining ADR threshold for </w:t>
            </w:r>
            <w:r w:rsidRPr="00F34862">
              <w:rPr>
                <w:sz w:val="20"/>
                <w:szCs w:val="20"/>
              </w:rPr>
              <w:t>self-reactive substances and organic peroxides</w:t>
            </w:r>
            <w:r w:rsidRPr="00F34862">
              <w:rPr>
                <w:rFonts w:cstheme="minorHAnsi"/>
                <w:sz w:val="20"/>
                <w:szCs w:val="20"/>
              </w:rPr>
              <w:t xml:space="preserve"> for the safety of first responders</w:t>
            </w:r>
          </w:p>
        </w:tc>
      </w:tr>
      <w:tr w:rsidR="006E4574" w:rsidRPr="007A1026" w14:paraId="6B2F05D4" w14:textId="77777777" w:rsidTr="00870EC2">
        <w:tc>
          <w:tcPr>
            <w:tcW w:w="4509" w:type="dxa"/>
            <w:tcBorders>
              <w:left w:val="double" w:sz="4" w:space="0" w:color="auto"/>
            </w:tcBorders>
          </w:tcPr>
          <w:p w14:paraId="11756910" w14:textId="77777777" w:rsidR="00104479" w:rsidRPr="00F34862" w:rsidRDefault="00104479" w:rsidP="00B473DA">
            <w:pPr>
              <w:jc w:val="both"/>
              <w:rPr>
                <w:sz w:val="20"/>
                <w:szCs w:val="20"/>
              </w:rPr>
            </w:pPr>
            <w:r w:rsidRPr="00F34862">
              <w:rPr>
                <w:sz w:val="20"/>
                <w:szCs w:val="20"/>
              </w:rPr>
              <w:t xml:space="preserve">Q58. Should aerosols be treated like other gases, and be subjected to a lower threshold for higher risk aerosols? </w:t>
            </w:r>
          </w:p>
          <w:p w14:paraId="6646A257" w14:textId="77777777" w:rsidR="00104479" w:rsidRPr="00F34862" w:rsidRDefault="00104479" w:rsidP="00B473DA">
            <w:pPr>
              <w:jc w:val="both"/>
              <w:rPr>
                <w:sz w:val="20"/>
                <w:szCs w:val="20"/>
              </w:rPr>
            </w:pPr>
          </w:p>
          <w:p w14:paraId="300A2E9D" w14:textId="604C32D3" w:rsidR="006E4574" w:rsidRPr="00F34862" w:rsidRDefault="00104479" w:rsidP="00B473DA">
            <w:pPr>
              <w:jc w:val="both"/>
              <w:rPr>
                <w:sz w:val="20"/>
                <w:szCs w:val="20"/>
              </w:rPr>
            </w:pPr>
            <w:r w:rsidRPr="00F34862">
              <w:rPr>
                <w:sz w:val="20"/>
                <w:szCs w:val="20"/>
              </w:rPr>
              <w:t>- Note for comparison, ADR assigns a threshold value of “20” for toxic and corrosive aerosols, and “333” for flammable aerosols.</w:t>
            </w:r>
          </w:p>
        </w:tc>
        <w:tc>
          <w:tcPr>
            <w:tcW w:w="4507" w:type="dxa"/>
            <w:tcBorders>
              <w:right w:val="double" w:sz="4" w:space="0" w:color="auto"/>
            </w:tcBorders>
          </w:tcPr>
          <w:p w14:paraId="11AB141B" w14:textId="0CE86BF1" w:rsidR="006E4574" w:rsidRPr="00F34862" w:rsidRDefault="005031BB" w:rsidP="00B473DA">
            <w:pPr>
              <w:jc w:val="both"/>
              <w:rPr>
                <w:sz w:val="20"/>
                <w:szCs w:val="20"/>
              </w:rPr>
            </w:pPr>
            <w:r w:rsidRPr="00F34862">
              <w:rPr>
                <w:sz w:val="20"/>
                <w:szCs w:val="20"/>
              </w:rPr>
              <w:t>R59. Yes aerosols be treated like other gases, and be subjected to a lower threshold for higher risk aerosols.</w:t>
            </w:r>
          </w:p>
        </w:tc>
      </w:tr>
      <w:tr w:rsidR="006E4574" w:rsidRPr="007A1026" w14:paraId="39F6FAEC" w14:textId="77777777" w:rsidTr="00870EC2">
        <w:tc>
          <w:tcPr>
            <w:tcW w:w="4509" w:type="dxa"/>
            <w:tcBorders>
              <w:left w:val="double" w:sz="4" w:space="0" w:color="auto"/>
            </w:tcBorders>
          </w:tcPr>
          <w:p w14:paraId="05FF94CC" w14:textId="60C109E5" w:rsidR="006E4574" w:rsidRPr="00F34862" w:rsidRDefault="00104479" w:rsidP="00B473DA">
            <w:pPr>
              <w:jc w:val="both"/>
              <w:rPr>
                <w:sz w:val="20"/>
                <w:szCs w:val="20"/>
              </w:rPr>
            </w:pPr>
            <w:r w:rsidRPr="00F34862">
              <w:rPr>
                <w:sz w:val="20"/>
                <w:szCs w:val="20"/>
              </w:rPr>
              <w:t>Q59. Do you consider that including the transport categories in the dangerous goods list will assist you to determine if a load is a small load or not?</w:t>
            </w:r>
          </w:p>
        </w:tc>
        <w:tc>
          <w:tcPr>
            <w:tcW w:w="4507" w:type="dxa"/>
            <w:tcBorders>
              <w:right w:val="double" w:sz="4" w:space="0" w:color="auto"/>
            </w:tcBorders>
          </w:tcPr>
          <w:p w14:paraId="38FC1679" w14:textId="1FB89AD9" w:rsidR="006E4574" w:rsidRPr="00F34862" w:rsidRDefault="005031BB" w:rsidP="00B473DA">
            <w:pPr>
              <w:jc w:val="both"/>
              <w:rPr>
                <w:sz w:val="20"/>
                <w:szCs w:val="20"/>
              </w:rPr>
            </w:pPr>
            <w:r w:rsidRPr="00F34862">
              <w:rPr>
                <w:sz w:val="20"/>
                <w:szCs w:val="20"/>
              </w:rPr>
              <w:t xml:space="preserve">R59. </w:t>
            </w:r>
            <w:r w:rsidRPr="00F34862">
              <w:rPr>
                <w:rFonts w:cstheme="minorHAnsi"/>
                <w:sz w:val="20"/>
                <w:szCs w:val="20"/>
              </w:rPr>
              <w:t>Queensland Police Service would support this as it would assist in respect of compliance and enforcement as well as emergency response.</w:t>
            </w:r>
          </w:p>
        </w:tc>
      </w:tr>
      <w:tr w:rsidR="006E4574" w:rsidRPr="007A1026" w14:paraId="0FC42FA1" w14:textId="77777777" w:rsidTr="00870EC2">
        <w:tc>
          <w:tcPr>
            <w:tcW w:w="4509" w:type="dxa"/>
            <w:tcBorders>
              <w:left w:val="double" w:sz="4" w:space="0" w:color="auto"/>
            </w:tcBorders>
          </w:tcPr>
          <w:p w14:paraId="5304F6D7" w14:textId="63B109F7" w:rsidR="006E4574" w:rsidRPr="00F34862" w:rsidRDefault="00104479" w:rsidP="00B473DA">
            <w:pPr>
              <w:jc w:val="both"/>
              <w:rPr>
                <w:sz w:val="20"/>
                <w:szCs w:val="20"/>
              </w:rPr>
            </w:pPr>
            <w:r w:rsidRPr="00F34862">
              <w:rPr>
                <w:sz w:val="20"/>
                <w:szCs w:val="20"/>
              </w:rPr>
              <w:t>Q60. The specific concessions for transporters of small loads are included in 1.1.3.6.6. Are there any concessions that you think are, or are not, appropriate to include?</w:t>
            </w:r>
          </w:p>
        </w:tc>
        <w:tc>
          <w:tcPr>
            <w:tcW w:w="4507" w:type="dxa"/>
            <w:tcBorders>
              <w:right w:val="double" w:sz="4" w:space="0" w:color="auto"/>
            </w:tcBorders>
          </w:tcPr>
          <w:p w14:paraId="007E7E69" w14:textId="72AA5476" w:rsidR="006E4574" w:rsidRPr="00F34862" w:rsidRDefault="005031BB" w:rsidP="00B473DA">
            <w:pPr>
              <w:jc w:val="both"/>
              <w:rPr>
                <w:sz w:val="20"/>
                <w:szCs w:val="20"/>
              </w:rPr>
            </w:pPr>
            <w:r w:rsidRPr="00F34862">
              <w:rPr>
                <w:sz w:val="20"/>
                <w:szCs w:val="20"/>
              </w:rPr>
              <w:t>R60.</w:t>
            </w:r>
            <w:r w:rsidR="00384731" w:rsidRPr="00F34862">
              <w:rPr>
                <w:sz w:val="20"/>
                <w:szCs w:val="20"/>
              </w:rPr>
              <w:t xml:space="preserve"> </w:t>
            </w:r>
            <w:r w:rsidR="00384731" w:rsidRPr="00F34862">
              <w:rPr>
                <w:rFonts w:cstheme="minorHAnsi"/>
                <w:sz w:val="20"/>
                <w:szCs w:val="20"/>
              </w:rPr>
              <w:t xml:space="preserve">Queensland Police Service would like more consultation in regards to the </w:t>
            </w:r>
            <w:r w:rsidR="00384731" w:rsidRPr="00F34862">
              <w:rPr>
                <w:sz w:val="20"/>
                <w:szCs w:val="20"/>
              </w:rPr>
              <w:t>specific concessions for transporters of small loads that are included in 1.1.3.6.6.</w:t>
            </w:r>
          </w:p>
        </w:tc>
      </w:tr>
      <w:tr w:rsidR="006E4574" w:rsidRPr="007A1026" w14:paraId="1E2B2AA7" w14:textId="77777777" w:rsidTr="00870EC2">
        <w:tc>
          <w:tcPr>
            <w:tcW w:w="4509" w:type="dxa"/>
            <w:tcBorders>
              <w:left w:val="double" w:sz="4" w:space="0" w:color="auto"/>
            </w:tcBorders>
          </w:tcPr>
          <w:p w14:paraId="0ED3ABC0" w14:textId="22670497" w:rsidR="006E4574" w:rsidRPr="00F34862" w:rsidRDefault="00104479" w:rsidP="00B473DA">
            <w:pPr>
              <w:jc w:val="both"/>
              <w:rPr>
                <w:sz w:val="20"/>
                <w:szCs w:val="20"/>
              </w:rPr>
            </w:pPr>
            <w:r w:rsidRPr="00F34862">
              <w:rPr>
                <w:sz w:val="20"/>
                <w:szCs w:val="20"/>
              </w:rPr>
              <w:t>Q61. Do you consider there are other substances or articles that should be included in the “0” threshold category? Placarding is mandatory for anything included in this category.</w:t>
            </w:r>
          </w:p>
        </w:tc>
        <w:tc>
          <w:tcPr>
            <w:tcW w:w="4507" w:type="dxa"/>
            <w:tcBorders>
              <w:right w:val="double" w:sz="4" w:space="0" w:color="auto"/>
            </w:tcBorders>
          </w:tcPr>
          <w:p w14:paraId="69708F02" w14:textId="1075852A" w:rsidR="006E4574" w:rsidRPr="00F34862" w:rsidRDefault="005031BB" w:rsidP="00B473DA">
            <w:pPr>
              <w:jc w:val="both"/>
              <w:rPr>
                <w:sz w:val="20"/>
                <w:szCs w:val="20"/>
              </w:rPr>
            </w:pPr>
            <w:r w:rsidRPr="00F34862">
              <w:rPr>
                <w:sz w:val="20"/>
                <w:szCs w:val="20"/>
              </w:rPr>
              <w:t>R61.</w:t>
            </w:r>
            <w:r w:rsidR="00384731" w:rsidRPr="00F34862">
              <w:rPr>
                <w:sz w:val="20"/>
                <w:szCs w:val="20"/>
              </w:rPr>
              <w:t xml:space="preserve"> </w:t>
            </w:r>
            <w:r w:rsidR="00F34862" w:rsidRPr="00F34862">
              <w:rPr>
                <w:rFonts w:cstheme="minorHAnsi"/>
                <w:sz w:val="20"/>
                <w:szCs w:val="20"/>
              </w:rPr>
              <w:t>Not applicable to Queensland Police Service.</w:t>
            </w:r>
          </w:p>
        </w:tc>
      </w:tr>
      <w:tr w:rsidR="006E4574" w:rsidRPr="007A1026" w14:paraId="677871BC" w14:textId="77777777" w:rsidTr="00870EC2">
        <w:tc>
          <w:tcPr>
            <w:tcW w:w="4509" w:type="dxa"/>
            <w:tcBorders>
              <w:left w:val="double" w:sz="4" w:space="0" w:color="auto"/>
            </w:tcBorders>
          </w:tcPr>
          <w:p w14:paraId="791003DC" w14:textId="12915F4C" w:rsidR="006E4574" w:rsidRPr="00F34862" w:rsidRDefault="00104479" w:rsidP="00B473DA">
            <w:pPr>
              <w:jc w:val="both"/>
              <w:rPr>
                <w:sz w:val="20"/>
                <w:szCs w:val="20"/>
              </w:rPr>
            </w:pPr>
            <w:r w:rsidRPr="00F34862">
              <w:rPr>
                <w:sz w:val="20"/>
                <w:szCs w:val="20"/>
              </w:rPr>
              <w:t>Q62. Do you consider there are other substances or articles that should be included in the “unlimited” threshold category? Placarding is not required for anything included in this category</w:t>
            </w:r>
          </w:p>
        </w:tc>
        <w:tc>
          <w:tcPr>
            <w:tcW w:w="4507" w:type="dxa"/>
            <w:tcBorders>
              <w:right w:val="double" w:sz="4" w:space="0" w:color="auto"/>
            </w:tcBorders>
          </w:tcPr>
          <w:p w14:paraId="7670FBCA" w14:textId="2BAFE2B0" w:rsidR="006E4574" w:rsidRPr="00F34862" w:rsidRDefault="005031BB" w:rsidP="00B473DA">
            <w:pPr>
              <w:jc w:val="both"/>
              <w:rPr>
                <w:sz w:val="20"/>
                <w:szCs w:val="20"/>
              </w:rPr>
            </w:pPr>
            <w:r w:rsidRPr="00F34862">
              <w:rPr>
                <w:sz w:val="20"/>
                <w:szCs w:val="20"/>
              </w:rPr>
              <w:t>R62.</w:t>
            </w:r>
            <w:r w:rsidR="00F34862" w:rsidRPr="00F34862">
              <w:rPr>
                <w:rFonts w:cstheme="minorHAnsi"/>
                <w:sz w:val="20"/>
                <w:szCs w:val="20"/>
              </w:rPr>
              <w:t xml:space="preserve"> Not applicable to Queensland Police Service.</w:t>
            </w:r>
          </w:p>
        </w:tc>
      </w:tr>
      <w:tr w:rsidR="00093C25" w:rsidRPr="00093C25" w14:paraId="073134B8" w14:textId="77777777" w:rsidTr="00870EC2">
        <w:tc>
          <w:tcPr>
            <w:tcW w:w="9016" w:type="dxa"/>
            <w:gridSpan w:val="2"/>
            <w:tcBorders>
              <w:left w:val="double" w:sz="4" w:space="0" w:color="auto"/>
              <w:right w:val="double" w:sz="4" w:space="0" w:color="auto"/>
            </w:tcBorders>
            <w:shd w:val="clear" w:color="auto" w:fill="000000" w:themeFill="text1"/>
          </w:tcPr>
          <w:p w14:paraId="0CF3FCAD" w14:textId="01411D60" w:rsidR="00F34862" w:rsidRPr="00093C25" w:rsidRDefault="00F34862" w:rsidP="00B473DA">
            <w:pPr>
              <w:jc w:val="both"/>
              <w:rPr>
                <w:b/>
                <w:bCs/>
                <w:color w:val="FFFFFF" w:themeColor="background1"/>
                <w:sz w:val="20"/>
                <w:szCs w:val="20"/>
              </w:rPr>
            </w:pPr>
            <w:r w:rsidRPr="00093C25">
              <w:rPr>
                <w:b/>
                <w:bCs/>
                <w:color w:val="FFFFFF" w:themeColor="background1"/>
                <w:sz w:val="20"/>
                <w:szCs w:val="20"/>
              </w:rPr>
              <w:t>5.13.6 Licensing for dangerous goods drivers.</w:t>
            </w:r>
          </w:p>
        </w:tc>
      </w:tr>
      <w:tr w:rsidR="00F34862" w:rsidRPr="007A1026" w14:paraId="495D2C99" w14:textId="77777777" w:rsidTr="00870EC2">
        <w:tc>
          <w:tcPr>
            <w:tcW w:w="4509" w:type="dxa"/>
            <w:tcBorders>
              <w:left w:val="double" w:sz="4" w:space="0" w:color="auto"/>
            </w:tcBorders>
          </w:tcPr>
          <w:p w14:paraId="62F02E1B" w14:textId="42CEA1E7" w:rsidR="00F34862" w:rsidRPr="00F34862" w:rsidRDefault="00F34862" w:rsidP="00B473DA">
            <w:pPr>
              <w:jc w:val="both"/>
              <w:rPr>
                <w:sz w:val="20"/>
                <w:szCs w:val="20"/>
              </w:rPr>
            </w:pPr>
            <w:r w:rsidRPr="00F34862">
              <w:rPr>
                <w:sz w:val="20"/>
                <w:szCs w:val="20"/>
              </w:rPr>
              <w:lastRenderedPageBreak/>
              <w:t>Q63. Do you support different requirements for driver and vehicle licensing?</w:t>
            </w:r>
          </w:p>
        </w:tc>
        <w:tc>
          <w:tcPr>
            <w:tcW w:w="4507" w:type="dxa"/>
            <w:tcBorders>
              <w:right w:val="double" w:sz="4" w:space="0" w:color="auto"/>
            </w:tcBorders>
          </w:tcPr>
          <w:p w14:paraId="4C7B77BC" w14:textId="7AA45F10" w:rsidR="00F34862" w:rsidRPr="00AC1B13" w:rsidRDefault="00F34862" w:rsidP="00B473DA">
            <w:pPr>
              <w:jc w:val="both"/>
              <w:rPr>
                <w:rFonts w:cstheme="minorHAnsi"/>
                <w:sz w:val="20"/>
                <w:szCs w:val="20"/>
              </w:rPr>
            </w:pPr>
            <w:r w:rsidRPr="00AC1B13">
              <w:rPr>
                <w:sz w:val="20"/>
                <w:szCs w:val="20"/>
              </w:rPr>
              <w:t xml:space="preserve">R63. </w:t>
            </w:r>
            <w:r w:rsidRPr="00AC1B13">
              <w:rPr>
                <w:rFonts w:cstheme="minorHAnsi"/>
                <w:sz w:val="20"/>
                <w:szCs w:val="20"/>
              </w:rPr>
              <w:t>Queensland Police Service supports the approach that a driver transporting dangerous goods requiring placarding needs to:</w:t>
            </w:r>
          </w:p>
          <w:p w14:paraId="4D666D85" w14:textId="77777777" w:rsidR="00F34862" w:rsidRPr="00AC1B13" w:rsidRDefault="00F34862" w:rsidP="00F34862">
            <w:pPr>
              <w:pStyle w:val="ListParagraph"/>
              <w:numPr>
                <w:ilvl w:val="0"/>
                <w:numId w:val="4"/>
              </w:numPr>
              <w:jc w:val="both"/>
              <w:rPr>
                <w:sz w:val="20"/>
                <w:szCs w:val="20"/>
              </w:rPr>
            </w:pPr>
            <w:r w:rsidRPr="00AC1B13">
              <w:rPr>
                <w:sz w:val="20"/>
                <w:szCs w:val="20"/>
              </w:rPr>
              <w:t xml:space="preserve">Undertake the 2-day TLILIC0001 training course, and pass the associated mandatory assessment instrument  </w:t>
            </w:r>
          </w:p>
          <w:p w14:paraId="3E003D50" w14:textId="77777777" w:rsidR="00F34862" w:rsidRPr="00AC1B13" w:rsidRDefault="00F34862" w:rsidP="00F34862">
            <w:pPr>
              <w:pStyle w:val="ListParagraph"/>
              <w:numPr>
                <w:ilvl w:val="0"/>
                <w:numId w:val="4"/>
              </w:numPr>
              <w:jc w:val="both"/>
              <w:rPr>
                <w:sz w:val="20"/>
                <w:szCs w:val="20"/>
              </w:rPr>
            </w:pPr>
            <w:r w:rsidRPr="00AC1B13">
              <w:rPr>
                <w:sz w:val="20"/>
                <w:szCs w:val="20"/>
              </w:rPr>
              <w:t xml:space="preserve">Meet the Competent Authority's requirements for a suitable driving history  </w:t>
            </w:r>
          </w:p>
          <w:p w14:paraId="797BF41D" w14:textId="77777777" w:rsidR="00F34862" w:rsidRPr="00AC1B13" w:rsidRDefault="00F34862" w:rsidP="00F34862">
            <w:pPr>
              <w:pStyle w:val="ListParagraph"/>
              <w:numPr>
                <w:ilvl w:val="0"/>
                <w:numId w:val="4"/>
              </w:numPr>
              <w:jc w:val="both"/>
              <w:rPr>
                <w:sz w:val="20"/>
                <w:szCs w:val="20"/>
              </w:rPr>
            </w:pPr>
            <w:r w:rsidRPr="00AC1B13">
              <w:rPr>
                <w:sz w:val="20"/>
                <w:szCs w:val="20"/>
              </w:rPr>
              <w:t>Meet the requirements of a commercial driver under the Austroads Assessing Fitness to Drive medical standards.</w:t>
            </w:r>
          </w:p>
          <w:p w14:paraId="044D4AC9" w14:textId="7D7E4309" w:rsidR="00AC1B13" w:rsidRDefault="00F34862" w:rsidP="00F34862">
            <w:pPr>
              <w:jc w:val="both"/>
              <w:rPr>
                <w:sz w:val="20"/>
                <w:szCs w:val="20"/>
              </w:rPr>
            </w:pPr>
            <w:r w:rsidRPr="00AC1B13">
              <w:rPr>
                <w:sz w:val="20"/>
                <w:szCs w:val="20"/>
              </w:rPr>
              <w:t xml:space="preserve">In respect of vehicle licensing Queensland Police agrees with the </w:t>
            </w:r>
            <w:r w:rsidR="00AC1B13" w:rsidRPr="00AC1B13">
              <w:rPr>
                <w:sz w:val="20"/>
                <w:szCs w:val="20"/>
              </w:rPr>
              <w:t>proposal:</w:t>
            </w:r>
          </w:p>
          <w:p w14:paraId="02802EB2" w14:textId="77777777" w:rsidR="00AC1B13" w:rsidRPr="00AC1B13" w:rsidRDefault="00AC1B13" w:rsidP="00F34862">
            <w:pPr>
              <w:jc w:val="both"/>
              <w:rPr>
                <w:sz w:val="20"/>
                <w:szCs w:val="20"/>
              </w:rPr>
            </w:pPr>
          </w:p>
          <w:p w14:paraId="4A23A426" w14:textId="500C023F" w:rsidR="00AC1B13" w:rsidRPr="00AC1B13" w:rsidRDefault="00AC1B13" w:rsidP="00F34862">
            <w:pPr>
              <w:jc w:val="both"/>
              <w:rPr>
                <w:sz w:val="20"/>
                <w:szCs w:val="20"/>
              </w:rPr>
            </w:pPr>
            <w:r w:rsidRPr="00AC1B13">
              <w:rPr>
                <w:sz w:val="20"/>
                <w:szCs w:val="20"/>
              </w:rPr>
              <w:t xml:space="preserve">1. Licensing required for: </w:t>
            </w:r>
          </w:p>
          <w:p w14:paraId="13FB49F6" w14:textId="77BF13C9" w:rsidR="00AC1B13" w:rsidRPr="00AC1B13" w:rsidRDefault="00AC1B13" w:rsidP="00F34862">
            <w:pPr>
              <w:jc w:val="both"/>
              <w:rPr>
                <w:sz w:val="20"/>
                <w:szCs w:val="20"/>
              </w:rPr>
            </w:pPr>
            <w:r w:rsidRPr="00AC1B13">
              <w:rPr>
                <w:sz w:val="20"/>
                <w:szCs w:val="20"/>
              </w:rPr>
              <w:t xml:space="preserve">a.) any vehicle transporting dangerous goods in tanks or bulk containers. </w:t>
            </w:r>
          </w:p>
          <w:p w14:paraId="04720920" w14:textId="7866EB3F" w:rsidR="00AC1B13" w:rsidRPr="00AC1B13" w:rsidRDefault="00AC1B13" w:rsidP="00F34862">
            <w:pPr>
              <w:jc w:val="both"/>
              <w:rPr>
                <w:sz w:val="20"/>
                <w:szCs w:val="20"/>
              </w:rPr>
            </w:pPr>
            <w:r w:rsidRPr="00AC1B13">
              <w:rPr>
                <w:sz w:val="20"/>
                <w:szCs w:val="20"/>
              </w:rPr>
              <w:t xml:space="preserve">b.) any vehicle where transfer can take place while the containment system (including packages) is mounted on the vehicle. </w:t>
            </w:r>
          </w:p>
          <w:p w14:paraId="7056D563" w14:textId="77777777" w:rsidR="00AC1B13" w:rsidRPr="00AC1B13" w:rsidRDefault="00AC1B13" w:rsidP="00F34862">
            <w:pPr>
              <w:jc w:val="both"/>
              <w:rPr>
                <w:sz w:val="20"/>
                <w:szCs w:val="20"/>
              </w:rPr>
            </w:pPr>
          </w:p>
          <w:p w14:paraId="4BB7D40E" w14:textId="25D4D0B1" w:rsidR="00AC1B13" w:rsidRPr="00AC1B13" w:rsidRDefault="00AC1B13" w:rsidP="00F34862">
            <w:pPr>
              <w:jc w:val="both"/>
              <w:rPr>
                <w:sz w:val="20"/>
                <w:szCs w:val="20"/>
              </w:rPr>
            </w:pPr>
            <w:r w:rsidRPr="00AC1B13">
              <w:rPr>
                <w:sz w:val="20"/>
                <w:szCs w:val="20"/>
              </w:rPr>
              <w:t>2. A notification scheme for operators of vehicles that are transporting placard loads of dangerous goods that do not require a licence.</w:t>
            </w:r>
          </w:p>
          <w:p w14:paraId="3325B9FF" w14:textId="2AC28AA3" w:rsidR="00F34862" w:rsidRPr="00AC1B13" w:rsidRDefault="00F34862" w:rsidP="00F34862">
            <w:pPr>
              <w:jc w:val="both"/>
              <w:rPr>
                <w:sz w:val="20"/>
                <w:szCs w:val="20"/>
              </w:rPr>
            </w:pPr>
            <w:r w:rsidRPr="00AC1B13">
              <w:rPr>
                <w:sz w:val="20"/>
                <w:szCs w:val="20"/>
              </w:rPr>
              <w:t xml:space="preserve"> </w:t>
            </w:r>
          </w:p>
        </w:tc>
      </w:tr>
      <w:tr w:rsidR="00F34862" w:rsidRPr="007A1026" w14:paraId="57DCE3AA" w14:textId="77777777" w:rsidTr="00870EC2">
        <w:tc>
          <w:tcPr>
            <w:tcW w:w="4509" w:type="dxa"/>
            <w:tcBorders>
              <w:left w:val="double" w:sz="4" w:space="0" w:color="auto"/>
            </w:tcBorders>
          </w:tcPr>
          <w:p w14:paraId="1684D5EE" w14:textId="79064C12" w:rsidR="00F34862" w:rsidRPr="00F34862" w:rsidRDefault="00F34862" w:rsidP="00B473DA">
            <w:pPr>
              <w:jc w:val="both"/>
              <w:rPr>
                <w:sz w:val="20"/>
                <w:szCs w:val="20"/>
              </w:rPr>
            </w:pPr>
            <w:r w:rsidRPr="00F34862">
              <w:rPr>
                <w:sz w:val="20"/>
                <w:szCs w:val="20"/>
              </w:rPr>
              <w:t>Q64. Do you consider that formal training for drivers would be useful in cases where a driver does not need a licence?</w:t>
            </w:r>
          </w:p>
        </w:tc>
        <w:tc>
          <w:tcPr>
            <w:tcW w:w="4507" w:type="dxa"/>
            <w:tcBorders>
              <w:right w:val="double" w:sz="4" w:space="0" w:color="auto"/>
            </w:tcBorders>
          </w:tcPr>
          <w:p w14:paraId="010FD7F8" w14:textId="0F7AECD0" w:rsidR="00F34862" w:rsidRPr="00F34862" w:rsidRDefault="00AC1B13" w:rsidP="00B473DA">
            <w:pPr>
              <w:jc w:val="both"/>
              <w:rPr>
                <w:sz w:val="20"/>
                <w:szCs w:val="20"/>
              </w:rPr>
            </w:pPr>
            <w:r>
              <w:rPr>
                <w:sz w:val="20"/>
                <w:szCs w:val="20"/>
              </w:rPr>
              <w:t>R64. As per above requirements where a vehicle is required to be placarded.</w:t>
            </w:r>
          </w:p>
        </w:tc>
      </w:tr>
      <w:tr w:rsidR="00F34862" w:rsidRPr="007A1026" w14:paraId="51928A18" w14:textId="77777777" w:rsidTr="00870EC2">
        <w:tc>
          <w:tcPr>
            <w:tcW w:w="4509" w:type="dxa"/>
            <w:tcBorders>
              <w:left w:val="double" w:sz="4" w:space="0" w:color="auto"/>
            </w:tcBorders>
          </w:tcPr>
          <w:p w14:paraId="5016CECB" w14:textId="2050F0F6" w:rsidR="00F34862" w:rsidRPr="00F34862" w:rsidRDefault="00F34862" w:rsidP="00B473DA">
            <w:pPr>
              <w:jc w:val="both"/>
              <w:rPr>
                <w:sz w:val="20"/>
                <w:szCs w:val="20"/>
              </w:rPr>
            </w:pPr>
            <w:r w:rsidRPr="00F34862">
              <w:rPr>
                <w:sz w:val="20"/>
                <w:szCs w:val="20"/>
              </w:rPr>
              <w:t>Q65. Do you support the introduction of a notification scheme for vehicles that don’t require a licence?</w:t>
            </w:r>
          </w:p>
        </w:tc>
        <w:tc>
          <w:tcPr>
            <w:tcW w:w="4507" w:type="dxa"/>
            <w:tcBorders>
              <w:right w:val="double" w:sz="4" w:space="0" w:color="auto"/>
            </w:tcBorders>
          </w:tcPr>
          <w:p w14:paraId="10FF07E6" w14:textId="77777777" w:rsidR="00F34862" w:rsidRDefault="00AC1B13" w:rsidP="00B473DA">
            <w:pPr>
              <w:jc w:val="both"/>
              <w:rPr>
                <w:sz w:val="20"/>
                <w:szCs w:val="20"/>
              </w:rPr>
            </w:pPr>
            <w:r>
              <w:rPr>
                <w:sz w:val="20"/>
                <w:szCs w:val="20"/>
              </w:rPr>
              <w:t>R6</w:t>
            </w:r>
            <w:r w:rsidR="00897C4A">
              <w:rPr>
                <w:sz w:val="20"/>
                <w:szCs w:val="20"/>
              </w:rPr>
              <w:t>5</w:t>
            </w:r>
            <w:r>
              <w:rPr>
                <w:sz w:val="20"/>
                <w:szCs w:val="20"/>
              </w:rPr>
              <w:t>. As per above requirements where a vehicle is required to be placarded.</w:t>
            </w:r>
          </w:p>
          <w:p w14:paraId="1608257B" w14:textId="5DC65B92" w:rsidR="00DE4BB1" w:rsidRPr="00F34862" w:rsidRDefault="00DE4BB1" w:rsidP="00B473DA">
            <w:pPr>
              <w:jc w:val="both"/>
              <w:rPr>
                <w:sz w:val="20"/>
                <w:szCs w:val="20"/>
              </w:rPr>
            </w:pPr>
          </w:p>
        </w:tc>
      </w:tr>
      <w:tr w:rsidR="00870EC2" w:rsidRPr="00093C25" w14:paraId="11A065E0" w14:textId="77777777" w:rsidTr="00870EC2">
        <w:tc>
          <w:tcPr>
            <w:tcW w:w="9016" w:type="dxa"/>
            <w:gridSpan w:val="2"/>
            <w:tcBorders>
              <w:left w:val="double" w:sz="4" w:space="0" w:color="auto"/>
              <w:right w:val="double" w:sz="4" w:space="0" w:color="auto"/>
            </w:tcBorders>
            <w:shd w:val="clear" w:color="auto" w:fill="000000" w:themeFill="text1"/>
          </w:tcPr>
          <w:p w14:paraId="4396F777" w14:textId="44A1D30E" w:rsidR="00870EC2" w:rsidRPr="00093C25" w:rsidRDefault="00870EC2" w:rsidP="00B473DA">
            <w:pPr>
              <w:jc w:val="both"/>
              <w:rPr>
                <w:b/>
                <w:bCs/>
                <w:color w:val="FFFFFF" w:themeColor="background1"/>
                <w:sz w:val="24"/>
                <w:szCs w:val="24"/>
              </w:rPr>
            </w:pPr>
            <w:r w:rsidRPr="00870EC2">
              <w:rPr>
                <w:b/>
                <w:bCs/>
                <w:color w:val="FFFFFF" w:themeColor="background1"/>
                <w:sz w:val="28"/>
                <w:szCs w:val="28"/>
              </w:rPr>
              <w:t>6. What is the likely net benefit of each option?</w:t>
            </w:r>
          </w:p>
        </w:tc>
      </w:tr>
      <w:tr w:rsidR="00093C25" w:rsidRPr="00093C25" w14:paraId="1CF7C0D8" w14:textId="77777777" w:rsidTr="00870EC2">
        <w:tc>
          <w:tcPr>
            <w:tcW w:w="9016" w:type="dxa"/>
            <w:gridSpan w:val="2"/>
            <w:tcBorders>
              <w:left w:val="double" w:sz="4" w:space="0" w:color="auto"/>
              <w:right w:val="double" w:sz="4" w:space="0" w:color="auto"/>
            </w:tcBorders>
            <w:shd w:val="clear" w:color="auto" w:fill="000000" w:themeFill="text1"/>
          </w:tcPr>
          <w:p w14:paraId="4BBC96F3" w14:textId="1199EB6D" w:rsidR="00DE4BB1" w:rsidRPr="00093C25" w:rsidRDefault="00DE4BB1" w:rsidP="00B473DA">
            <w:pPr>
              <w:jc w:val="both"/>
              <w:rPr>
                <w:b/>
                <w:bCs/>
                <w:color w:val="FFFFFF" w:themeColor="background1"/>
                <w:sz w:val="24"/>
                <w:szCs w:val="24"/>
              </w:rPr>
            </w:pPr>
            <w:r w:rsidRPr="00093C25">
              <w:rPr>
                <w:b/>
                <w:bCs/>
                <w:color w:val="FFFFFF" w:themeColor="background1"/>
                <w:sz w:val="24"/>
                <w:szCs w:val="24"/>
              </w:rPr>
              <w:t>6.2.2    Impact Analysis</w:t>
            </w:r>
          </w:p>
        </w:tc>
      </w:tr>
      <w:tr w:rsidR="00F34862" w:rsidRPr="00897C4A" w14:paraId="18BB3ADE" w14:textId="77777777" w:rsidTr="00870EC2">
        <w:tc>
          <w:tcPr>
            <w:tcW w:w="4509" w:type="dxa"/>
            <w:tcBorders>
              <w:left w:val="double" w:sz="4" w:space="0" w:color="auto"/>
            </w:tcBorders>
          </w:tcPr>
          <w:p w14:paraId="7DC88D36" w14:textId="2281CDE1" w:rsidR="00F34862" w:rsidRPr="004F1E1A" w:rsidRDefault="00897C4A" w:rsidP="00B473DA">
            <w:pPr>
              <w:jc w:val="both"/>
              <w:rPr>
                <w:sz w:val="20"/>
                <w:szCs w:val="20"/>
              </w:rPr>
            </w:pPr>
            <w:r w:rsidRPr="004F1E1A">
              <w:rPr>
                <w:sz w:val="20"/>
                <w:szCs w:val="20"/>
              </w:rPr>
              <w:t>Q66. How many people within your business will need to be retrained to support compliance with the draft Code? What is the expected training cost per person?</w:t>
            </w:r>
          </w:p>
        </w:tc>
        <w:tc>
          <w:tcPr>
            <w:tcW w:w="4507" w:type="dxa"/>
            <w:tcBorders>
              <w:right w:val="double" w:sz="4" w:space="0" w:color="auto"/>
            </w:tcBorders>
          </w:tcPr>
          <w:p w14:paraId="4FC9A337" w14:textId="5E1E20AF" w:rsidR="00BD5078" w:rsidRPr="004F1E1A" w:rsidRDefault="00BD5078" w:rsidP="00B473DA">
            <w:pPr>
              <w:jc w:val="both"/>
              <w:rPr>
                <w:sz w:val="20"/>
                <w:szCs w:val="20"/>
              </w:rPr>
            </w:pPr>
            <w:r w:rsidRPr="004F1E1A">
              <w:rPr>
                <w:sz w:val="20"/>
                <w:szCs w:val="20"/>
              </w:rPr>
              <w:t>R66. Queensland Police Service has approximately 12,500 sworn officers across Queensland that could all be called upon to respond to a dangerous good</w:t>
            </w:r>
            <w:r w:rsidR="00266C4A">
              <w:rPr>
                <w:sz w:val="20"/>
                <w:szCs w:val="20"/>
              </w:rPr>
              <w:t>s</w:t>
            </w:r>
            <w:r w:rsidRPr="004F1E1A">
              <w:rPr>
                <w:sz w:val="20"/>
                <w:szCs w:val="20"/>
              </w:rPr>
              <w:t xml:space="preserve"> incident. At a minimum Queensland Police Service would have between 2-4 thousand Highway Patrol and rural general duties officers that would require training in respect of compliance capability.</w:t>
            </w:r>
          </w:p>
          <w:p w14:paraId="11DE504C" w14:textId="68E7D331" w:rsidR="00F34862" w:rsidRPr="004F1E1A" w:rsidRDefault="00BD5078" w:rsidP="00B473DA">
            <w:pPr>
              <w:jc w:val="both"/>
              <w:rPr>
                <w:sz w:val="20"/>
                <w:szCs w:val="20"/>
              </w:rPr>
            </w:pPr>
            <w:r w:rsidRPr="004F1E1A">
              <w:rPr>
                <w:sz w:val="20"/>
                <w:szCs w:val="20"/>
              </w:rPr>
              <w:t xml:space="preserve">Due to the unknown final content of the Code and what the full effect on compliance capability will be it is difficult to ascertain what the expected training cost per person would be other than it would be a significant cost.    </w:t>
            </w:r>
          </w:p>
        </w:tc>
      </w:tr>
      <w:tr w:rsidR="00F34862" w:rsidRPr="00897C4A" w14:paraId="2E32E490" w14:textId="77777777" w:rsidTr="00870EC2">
        <w:tc>
          <w:tcPr>
            <w:tcW w:w="4509" w:type="dxa"/>
            <w:tcBorders>
              <w:left w:val="double" w:sz="4" w:space="0" w:color="auto"/>
            </w:tcBorders>
          </w:tcPr>
          <w:p w14:paraId="61CE2685" w14:textId="4BF847C0" w:rsidR="00F34862" w:rsidRPr="004F1E1A" w:rsidRDefault="00897C4A" w:rsidP="00B473DA">
            <w:pPr>
              <w:jc w:val="both"/>
              <w:rPr>
                <w:sz w:val="20"/>
                <w:szCs w:val="20"/>
              </w:rPr>
            </w:pPr>
            <w:r w:rsidRPr="004F1E1A">
              <w:rPr>
                <w:sz w:val="20"/>
                <w:szCs w:val="20"/>
              </w:rPr>
              <w:t>Q67. How much will it cost to update your systems to incorporate the proposed changes to the DGL and placarding thresholds?</w:t>
            </w:r>
          </w:p>
        </w:tc>
        <w:tc>
          <w:tcPr>
            <w:tcW w:w="4507" w:type="dxa"/>
            <w:tcBorders>
              <w:right w:val="double" w:sz="4" w:space="0" w:color="auto"/>
            </w:tcBorders>
          </w:tcPr>
          <w:p w14:paraId="3CA8AE48" w14:textId="5A8F79F0" w:rsidR="00F34862" w:rsidRPr="004F1E1A" w:rsidRDefault="00BD5078" w:rsidP="00B473DA">
            <w:pPr>
              <w:jc w:val="both"/>
              <w:rPr>
                <w:sz w:val="20"/>
                <w:szCs w:val="20"/>
              </w:rPr>
            </w:pPr>
            <w:r w:rsidRPr="004F1E1A">
              <w:rPr>
                <w:sz w:val="20"/>
                <w:szCs w:val="20"/>
              </w:rPr>
              <w:t>R67. Costs to Queensland Police Service will be in the form of policy and procedural administrative and training costs.</w:t>
            </w:r>
          </w:p>
        </w:tc>
      </w:tr>
      <w:tr w:rsidR="00F34862" w:rsidRPr="00897C4A" w14:paraId="69AFE251" w14:textId="77777777" w:rsidTr="00870EC2">
        <w:tc>
          <w:tcPr>
            <w:tcW w:w="4509" w:type="dxa"/>
            <w:tcBorders>
              <w:left w:val="double" w:sz="4" w:space="0" w:color="auto"/>
            </w:tcBorders>
          </w:tcPr>
          <w:p w14:paraId="71772B12" w14:textId="6D7C2144" w:rsidR="00F34862" w:rsidRPr="004F1E1A" w:rsidRDefault="00897C4A" w:rsidP="00B473DA">
            <w:pPr>
              <w:jc w:val="both"/>
              <w:rPr>
                <w:sz w:val="20"/>
                <w:szCs w:val="20"/>
              </w:rPr>
            </w:pPr>
            <w:r w:rsidRPr="004F1E1A">
              <w:rPr>
                <w:sz w:val="20"/>
                <w:szCs w:val="20"/>
              </w:rPr>
              <w:t>Q68. How much will it cost to update processes and documentation?</w:t>
            </w:r>
          </w:p>
        </w:tc>
        <w:tc>
          <w:tcPr>
            <w:tcW w:w="4507" w:type="dxa"/>
            <w:tcBorders>
              <w:right w:val="double" w:sz="4" w:space="0" w:color="auto"/>
            </w:tcBorders>
          </w:tcPr>
          <w:p w14:paraId="03BC4BAD" w14:textId="4AD3A368" w:rsidR="00F34862" w:rsidRPr="004F1E1A" w:rsidRDefault="00DE4BB1" w:rsidP="00B473DA">
            <w:pPr>
              <w:jc w:val="both"/>
              <w:rPr>
                <w:sz w:val="20"/>
                <w:szCs w:val="20"/>
              </w:rPr>
            </w:pPr>
            <w:r w:rsidRPr="004F1E1A">
              <w:rPr>
                <w:sz w:val="20"/>
                <w:szCs w:val="20"/>
              </w:rPr>
              <w:t>R68. As detailed above a final determination is unknown at this stage of the consultation process.</w:t>
            </w:r>
          </w:p>
        </w:tc>
      </w:tr>
      <w:tr w:rsidR="00F34862" w:rsidRPr="00897C4A" w14:paraId="466AF855" w14:textId="77777777" w:rsidTr="00870EC2">
        <w:tc>
          <w:tcPr>
            <w:tcW w:w="4509" w:type="dxa"/>
            <w:tcBorders>
              <w:left w:val="double" w:sz="4" w:space="0" w:color="auto"/>
            </w:tcBorders>
          </w:tcPr>
          <w:p w14:paraId="1B8A3FA7" w14:textId="10EC878F" w:rsidR="00F34862" w:rsidRPr="004F1E1A" w:rsidRDefault="00897C4A" w:rsidP="00B473DA">
            <w:pPr>
              <w:jc w:val="both"/>
              <w:rPr>
                <w:sz w:val="20"/>
                <w:szCs w:val="20"/>
              </w:rPr>
            </w:pPr>
            <w:r w:rsidRPr="004F1E1A">
              <w:rPr>
                <w:sz w:val="20"/>
                <w:szCs w:val="20"/>
              </w:rPr>
              <w:t>Q69. Are there any one-off costs anticipated for your business?</w:t>
            </w:r>
          </w:p>
        </w:tc>
        <w:tc>
          <w:tcPr>
            <w:tcW w:w="4507" w:type="dxa"/>
            <w:tcBorders>
              <w:right w:val="double" w:sz="4" w:space="0" w:color="auto"/>
            </w:tcBorders>
          </w:tcPr>
          <w:p w14:paraId="21B8B7AC" w14:textId="1CF90A02" w:rsidR="00F34862" w:rsidRPr="004F1E1A" w:rsidRDefault="00DE4BB1" w:rsidP="00B473DA">
            <w:pPr>
              <w:jc w:val="both"/>
              <w:rPr>
                <w:sz w:val="20"/>
                <w:szCs w:val="20"/>
              </w:rPr>
            </w:pPr>
            <w:r w:rsidRPr="004F1E1A">
              <w:rPr>
                <w:sz w:val="20"/>
                <w:szCs w:val="20"/>
              </w:rPr>
              <w:t>R69. Again as detailed above a final determination is unknown at this stage of the consultation process</w:t>
            </w:r>
          </w:p>
        </w:tc>
      </w:tr>
      <w:tr w:rsidR="00F34862" w:rsidRPr="00897C4A" w14:paraId="48D04D87" w14:textId="77777777" w:rsidTr="00870EC2">
        <w:tc>
          <w:tcPr>
            <w:tcW w:w="4509" w:type="dxa"/>
            <w:tcBorders>
              <w:left w:val="double" w:sz="4" w:space="0" w:color="auto"/>
            </w:tcBorders>
          </w:tcPr>
          <w:p w14:paraId="10C5AD39" w14:textId="75D6D479" w:rsidR="00F34862" w:rsidRPr="004F1E1A" w:rsidRDefault="00DE4BB1" w:rsidP="00B473DA">
            <w:pPr>
              <w:jc w:val="both"/>
              <w:rPr>
                <w:sz w:val="20"/>
                <w:szCs w:val="20"/>
              </w:rPr>
            </w:pPr>
            <w:r w:rsidRPr="004F1E1A">
              <w:rPr>
                <w:sz w:val="20"/>
                <w:szCs w:val="20"/>
              </w:rPr>
              <w:t xml:space="preserve">Q70. We are keen to understand the expected benefits and costs of key changes presented in Table </w:t>
            </w:r>
            <w:r w:rsidRPr="004F1E1A">
              <w:rPr>
                <w:sz w:val="20"/>
                <w:szCs w:val="20"/>
              </w:rPr>
              <w:lastRenderedPageBreak/>
              <w:t>16, and particularly welcome any data or case studies to evidence these impacts.</w:t>
            </w:r>
          </w:p>
        </w:tc>
        <w:tc>
          <w:tcPr>
            <w:tcW w:w="4507" w:type="dxa"/>
            <w:tcBorders>
              <w:right w:val="double" w:sz="4" w:space="0" w:color="auto"/>
            </w:tcBorders>
          </w:tcPr>
          <w:p w14:paraId="0A931D1B" w14:textId="4254E7C4" w:rsidR="00F34862" w:rsidRPr="004F1E1A" w:rsidRDefault="004F1E1A" w:rsidP="00B473DA">
            <w:pPr>
              <w:jc w:val="both"/>
              <w:rPr>
                <w:sz w:val="20"/>
                <w:szCs w:val="20"/>
              </w:rPr>
            </w:pPr>
            <w:r w:rsidRPr="004F1E1A">
              <w:rPr>
                <w:sz w:val="20"/>
                <w:szCs w:val="20"/>
              </w:rPr>
              <w:lastRenderedPageBreak/>
              <w:t xml:space="preserve">R70. Reference EIPs for IBCs (Part 5.2) Draft Change: </w:t>
            </w:r>
            <w:r w:rsidRPr="004F1E1A">
              <w:rPr>
                <w:i/>
                <w:iCs/>
                <w:sz w:val="20"/>
                <w:szCs w:val="20"/>
              </w:rPr>
              <w:t xml:space="preserve">‘The concept of a placardable unit has been omitted from the draft Code and all packaging (including IBCs) </w:t>
            </w:r>
            <w:r w:rsidRPr="004F1E1A">
              <w:rPr>
                <w:i/>
                <w:iCs/>
                <w:sz w:val="20"/>
                <w:szCs w:val="20"/>
              </w:rPr>
              <w:lastRenderedPageBreak/>
              <w:t>require standard marking and labelling only. This removes the requirements for IBCs to display EIPs.’</w:t>
            </w:r>
            <w:r w:rsidRPr="004F1E1A">
              <w:rPr>
                <w:sz w:val="20"/>
                <w:szCs w:val="20"/>
              </w:rPr>
              <w:t xml:space="preserve"> This raises concerns as detailed earlier in R24. In that the removal of EIPs from IBCs could place first responders in the event of an incident at risk if unable to get to drivers door Emergency Information holder.</w:t>
            </w:r>
          </w:p>
        </w:tc>
      </w:tr>
      <w:tr w:rsidR="004F1E1A" w:rsidRPr="00897C4A" w14:paraId="61C09B4B" w14:textId="77777777" w:rsidTr="00870EC2">
        <w:tc>
          <w:tcPr>
            <w:tcW w:w="9016" w:type="dxa"/>
            <w:gridSpan w:val="2"/>
            <w:tcBorders>
              <w:left w:val="double" w:sz="4" w:space="0" w:color="auto"/>
              <w:right w:val="double" w:sz="4" w:space="0" w:color="auto"/>
            </w:tcBorders>
            <w:shd w:val="clear" w:color="auto" w:fill="000000" w:themeFill="text1"/>
          </w:tcPr>
          <w:p w14:paraId="49732789" w14:textId="38024A20" w:rsidR="004F1E1A" w:rsidRPr="001D6F8C" w:rsidRDefault="004F1E1A" w:rsidP="00B473DA">
            <w:pPr>
              <w:jc w:val="both"/>
              <w:rPr>
                <w:b/>
                <w:bCs/>
                <w:color w:val="FFFFFF" w:themeColor="background1"/>
                <w:sz w:val="24"/>
                <w:szCs w:val="24"/>
              </w:rPr>
            </w:pPr>
            <w:r w:rsidRPr="00870EC2">
              <w:rPr>
                <w:b/>
                <w:bCs/>
                <w:color w:val="FFFFFF" w:themeColor="background1"/>
                <w:sz w:val="28"/>
                <w:szCs w:val="28"/>
              </w:rPr>
              <w:lastRenderedPageBreak/>
              <w:t xml:space="preserve">6.3 Transport Industry </w:t>
            </w:r>
          </w:p>
        </w:tc>
      </w:tr>
      <w:tr w:rsidR="00F34862" w:rsidRPr="00897C4A" w14:paraId="3516CA89" w14:textId="77777777" w:rsidTr="00870EC2">
        <w:tc>
          <w:tcPr>
            <w:tcW w:w="4509" w:type="dxa"/>
            <w:tcBorders>
              <w:left w:val="double" w:sz="4" w:space="0" w:color="auto"/>
            </w:tcBorders>
          </w:tcPr>
          <w:p w14:paraId="77EE6A60" w14:textId="77777777" w:rsidR="007473C4" w:rsidRPr="008B1EE3" w:rsidRDefault="007473C4" w:rsidP="00B473DA">
            <w:pPr>
              <w:jc w:val="both"/>
              <w:rPr>
                <w:sz w:val="20"/>
                <w:szCs w:val="20"/>
              </w:rPr>
            </w:pPr>
            <w:r w:rsidRPr="008B1EE3">
              <w:rPr>
                <w:sz w:val="20"/>
                <w:szCs w:val="20"/>
              </w:rPr>
              <w:t xml:space="preserve">Q71. How many people within your business will need to be retrained to support compliance with the draft Code? </w:t>
            </w:r>
          </w:p>
          <w:p w14:paraId="336D4EE3" w14:textId="380376B9" w:rsidR="00F34862" w:rsidRPr="008B1EE3" w:rsidRDefault="007473C4" w:rsidP="00B473DA">
            <w:pPr>
              <w:jc w:val="both"/>
              <w:rPr>
                <w:sz w:val="20"/>
                <w:szCs w:val="20"/>
              </w:rPr>
            </w:pPr>
            <w:r w:rsidRPr="008B1EE3">
              <w:rPr>
                <w:sz w:val="20"/>
                <w:szCs w:val="20"/>
              </w:rPr>
              <w:t>What is the expected training cost per person?</w:t>
            </w:r>
          </w:p>
        </w:tc>
        <w:tc>
          <w:tcPr>
            <w:tcW w:w="4507" w:type="dxa"/>
            <w:tcBorders>
              <w:right w:val="double" w:sz="4" w:space="0" w:color="auto"/>
            </w:tcBorders>
          </w:tcPr>
          <w:p w14:paraId="5E7D6A0C" w14:textId="7A887567" w:rsidR="007473C4" w:rsidRPr="008B1EE3" w:rsidRDefault="007473C4" w:rsidP="007473C4">
            <w:pPr>
              <w:jc w:val="both"/>
              <w:rPr>
                <w:sz w:val="20"/>
                <w:szCs w:val="20"/>
              </w:rPr>
            </w:pPr>
            <w:r w:rsidRPr="008B1EE3">
              <w:rPr>
                <w:sz w:val="20"/>
                <w:szCs w:val="20"/>
              </w:rPr>
              <w:t>R71. As per response R66. Queensland Police Service has approximately 12,500 sworn officers across Queensland that could all be called upon to respond to a dangerous good incident. At a minimum Queensland Police Service would have between 2-4 thousand Highway Patrol and rural general duties officers that would require training in respect of compliance capability.</w:t>
            </w:r>
          </w:p>
          <w:p w14:paraId="037831AF" w14:textId="0C5A2D4C" w:rsidR="00F34862" w:rsidRPr="008B1EE3" w:rsidRDefault="007473C4" w:rsidP="007473C4">
            <w:pPr>
              <w:jc w:val="both"/>
              <w:rPr>
                <w:sz w:val="20"/>
                <w:szCs w:val="20"/>
              </w:rPr>
            </w:pPr>
            <w:r w:rsidRPr="008B1EE3">
              <w:rPr>
                <w:sz w:val="20"/>
                <w:szCs w:val="20"/>
              </w:rPr>
              <w:t xml:space="preserve">Due to the unknown final content of the Code and what the full effect on compliance capability will be it is difficult to ascertain what the expected training cost per person would be other than it would be a significant cost.     </w:t>
            </w:r>
          </w:p>
        </w:tc>
      </w:tr>
      <w:tr w:rsidR="00F34862" w:rsidRPr="00897C4A" w14:paraId="6B44F276" w14:textId="77777777" w:rsidTr="00870EC2">
        <w:tc>
          <w:tcPr>
            <w:tcW w:w="4509" w:type="dxa"/>
            <w:tcBorders>
              <w:left w:val="double" w:sz="4" w:space="0" w:color="auto"/>
            </w:tcBorders>
          </w:tcPr>
          <w:p w14:paraId="4664B9F1" w14:textId="2C7D2166" w:rsidR="00F34862" w:rsidRPr="008B1EE3" w:rsidRDefault="007473C4" w:rsidP="00B473DA">
            <w:pPr>
              <w:jc w:val="both"/>
              <w:rPr>
                <w:sz w:val="20"/>
                <w:szCs w:val="20"/>
              </w:rPr>
            </w:pPr>
            <w:r w:rsidRPr="008B1EE3">
              <w:rPr>
                <w:sz w:val="20"/>
                <w:szCs w:val="20"/>
              </w:rPr>
              <w:t>Q72. How much will it cost to update processes and documentation?</w:t>
            </w:r>
          </w:p>
        </w:tc>
        <w:tc>
          <w:tcPr>
            <w:tcW w:w="4507" w:type="dxa"/>
            <w:tcBorders>
              <w:right w:val="double" w:sz="4" w:space="0" w:color="auto"/>
            </w:tcBorders>
          </w:tcPr>
          <w:p w14:paraId="213E3A07" w14:textId="000EA486" w:rsidR="00F34862" w:rsidRPr="008B1EE3" w:rsidRDefault="007473C4" w:rsidP="00B473DA">
            <w:pPr>
              <w:jc w:val="both"/>
              <w:rPr>
                <w:sz w:val="20"/>
                <w:szCs w:val="20"/>
              </w:rPr>
            </w:pPr>
            <w:r w:rsidRPr="008B1EE3">
              <w:rPr>
                <w:sz w:val="20"/>
                <w:szCs w:val="20"/>
              </w:rPr>
              <w:t xml:space="preserve">R72. As detailed previously a final determination is unknown at this stage of the consultation process. Costs are subject to factors such as will the introduction of the Code see </w:t>
            </w:r>
            <w:r w:rsidRPr="008B1EE3">
              <w:rPr>
                <w:rFonts w:ascii="Aptos" w:eastAsia="Times New Roman" w:hAnsi="Aptos"/>
                <w:color w:val="000000"/>
                <w:sz w:val="20"/>
                <w:szCs w:val="20"/>
              </w:rPr>
              <w:t xml:space="preserve">the legislative provisions for the transport of dangerous goods by road as found in the </w:t>
            </w:r>
            <w:r w:rsidRPr="008B1EE3">
              <w:rPr>
                <w:rFonts w:ascii="Aptos" w:eastAsia="Times New Roman" w:hAnsi="Aptos"/>
                <w:i/>
                <w:iCs/>
                <w:color w:val="000000"/>
                <w:sz w:val="20"/>
                <w:szCs w:val="20"/>
              </w:rPr>
              <w:t>Transport Operations (Road Use Management) Act (TORUM) 1995</w:t>
            </w:r>
            <w:r w:rsidRPr="008B1EE3">
              <w:rPr>
                <w:rFonts w:ascii="Aptos" w:eastAsia="Times New Roman" w:hAnsi="Aptos"/>
                <w:color w:val="000000"/>
                <w:sz w:val="20"/>
                <w:szCs w:val="20"/>
              </w:rPr>
              <w:t xml:space="preserve"> and the Transport Operations (Road Use Management – Dangerous Goods) Regulation (TO(RUM–DG)) no longer being applicable and be replaced fully by the Code? This is not detailed or made clear within the C-RIS</w:t>
            </w:r>
            <w:r w:rsidRPr="008B1EE3">
              <w:rPr>
                <w:sz w:val="20"/>
                <w:szCs w:val="20"/>
              </w:rPr>
              <w:t xml:space="preserve"> </w:t>
            </w:r>
          </w:p>
        </w:tc>
      </w:tr>
      <w:tr w:rsidR="00F34862" w:rsidRPr="00897C4A" w14:paraId="1CCEC55E" w14:textId="77777777" w:rsidTr="00870EC2">
        <w:tc>
          <w:tcPr>
            <w:tcW w:w="4509" w:type="dxa"/>
            <w:tcBorders>
              <w:left w:val="double" w:sz="4" w:space="0" w:color="auto"/>
            </w:tcBorders>
          </w:tcPr>
          <w:p w14:paraId="4F16837D" w14:textId="4772D727" w:rsidR="00F34862" w:rsidRPr="008B1EE3" w:rsidRDefault="007473C4" w:rsidP="00B473DA">
            <w:pPr>
              <w:jc w:val="both"/>
              <w:rPr>
                <w:sz w:val="20"/>
                <w:szCs w:val="20"/>
              </w:rPr>
            </w:pPr>
            <w:r w:rsidRPr="008B1EE3">
              <w:rPr>
                <w:sz w:val="20"/>
                <w:szCs w:val="20"/>
              </w:rPr>
              <w:t>Q73. How much will it cost your business to update firefighting and emergency equipment to comply with the draft Code?</w:t>
            </w:r>
          </w:p>
        </w:tc>
        <w:tc>
          <w:tcPr>
            <w:tcW w:w="4507" w:type="dxa"/>
            <w:tcBorders>
              <w:right w:val="double" w:sz="4" w:space="0" w:color="auto"/>
            </w:tcBorders>
          </w:tcPr>
          <w:p w14:paraId="2DBF3E88" w14:textId="6EF77E7F" w:rsidR="00F34862" w:rsidRPr="008B1EE3" w:rsidRDefault="007473C4" w:rsidP="00B473DA">
            <w:pPr>
              <w:jc w:val="both"/>
              <w:rPr>
                <w:sz w:val="20"/>
                <w:szCs w:val="20"/>
              </w:rPr>
            </w:pPr>
            <w:r w:rsidRPr="008B1EE3">
              <w:rPr>
                <w:sz w:val="20"/>
                <w:szCs w:val="20"/>
              </w:rPr>
              <w:t xml:space="preserve">R73. </w:t>
            </w:r>
            <w:r w:rsidRPr="008B1EE3">
              <w:rPr>
                <w:rFonts w:cstheme="minorHAnsi"/>
                <w:sz w:val="20"/>
                <w:szCs w:val="20"/>
              </w:rPr>
              <w:t>Not applicable to Queensland Police Service.</w:t>
            </w:r>
          </w:p>
        </w:tc>
      </w:tr>
      <w:tr w:rsidR="00F34862" w:rsidRPr="00897C4A" w14:paraId="5D8274FB" w14:textId="77777777" w:rsidTr="00870EC2">
        <w:tc>
          <w:tcPr>
            <w:tcW w:w="4509" w:type="dxa"/>
            <w:tcBorders>
              <w:left w:val="double" w:sz="4" w:space="0" w:color="auto"/>
            </w:tcBorders>
          </w:tcPr>
          <w:p w14:paraId="43767872" w14:textId="586B4A0C" w:rsidR="00F34862" w:rsidRPr="008B1EE3" w:rsidRDefault="007473C4" w:rsidP="00B473DA">
            <w:pPr>
              <w:jc w:val="both"/>
              <w:rPr>
                <w:sz w:val="20"/>
                <w:szCs w:val="20"/>
              </w:rPr>
            </w:pPr>
            <w:r w:rsidRPr="008B1EE3">
              <w:rPr>
                <w:sz w:val="20"/>
                <w:szCs w:val="20"/>
              </w:rPr>
              <w:t>Q74. What are the cost savings associated with the changes to the requirement for emergency escape masks?</w:t>
            </w:r>
          </w:p>
        </w:tc>
        <w:tc>
          <w:tcPr>
            <w:tcW w:w="4507" w:type="dxa"/>
            <w:tcBorders>
              <w:right w:val="double" w:sz="4" w:space="0" w:color="auto"/>
            </w:tcBorders>
          </w:tcPr>
          <w:p w14:paraId="56CDE78F" w14:textId="77777777" w:rsidR="008B1EE3" w:rsidRPr="008B1EE3" w:rsidRDefault="008B1EE3" w:rsidP="008B1EE3">
            <w:pPr>
              <w:jc w:val="both"/>
              <w:rPr>
                <w:rFonts w:cstheme="minorHAnsi"/>
                <w:sz w:val="20"/>
                <w:szCs w:val="20"/>
              </w:rPr>
            </w:pPr>
            <w:r w:rsidRPr="008B1EE3">
              <w:rPr>
                <w:sz w:val="20"/>
                <w:szCs w:val="20"/>
              </w:rPr>
              <w:t xml:space="preserve">R74. As detailed in R38. </w:t>
            </w:r>
            <w:r w:rsidRPr="008B1EE3">
              <w:rPr>
                <w:rFonts w:cstheme="minorHAnsi"/>
                <w:sz w:val="20"/>
                <w:szCs w:val="20"/>
              </w:rPr>
              <w:t xml:space="preserve">Removal of the provision for having SCBA’s for </w:t>
            </w:r>
            <w:r w:rsidRPr="008B1EE3">
              <w:rPr>
                <w:sz w:val="20"/>
                <w:szCs w:val="20"/>
              </w:rPr>
              <w:t>dangerous goods of division 2.3, 6.1 or 8</w:t>
            </w:r>
            <w:r w:rsidRPr="008B1EE3">
              <w:rPr>
                <w:rFonts w:cstheme="minorHAnsi"/>
                <w:sz w:val="20"/>
                <w:szCs w:val="20"/>
              </w:rPr>
              <w:t xml:space="preserve"> and replacing with a filtering escape masks raises concerns for Queensland Police Service and requires comment from Queensland Fire and Rescue Service in respect of safety for the heavy vehicle driver and ability for the driver to maintain safety for themselves in the event that they may be trying to extinguish a wheel end fire.</w:t>
            </w:r>
          </w:p>
          <w:p w14:paraId="32F78A54" w14:textId="34392BE5" w:rsidR="00F34862" w:rsidRPr="008B1EE3" w:rsidRDefault="00F34862" w:rsidP="00B473DA">
            <w:pPr>
              <w:jc w:val="both"/>
              <w:rPr>
                <w:sz w:val="20"/>
                <w:szCs w:val="20"/>
              </w:rPr>
            </w:pPr>
          </w:p>
        </w:tc>
      </w:tr>
      <w:tr w:rsidR="00F34862" w:rsidRPr="00897C4A" w14:paraId="04375FF9" w14:textId="77777777" w:rsidTr="00870EC2">
        <w:tc>
          <w:tcPr>
            <w:tcW w:w="4509" w:type="dxa"/>
            <w:tcBorders>
              <w:left w:val="double" w:sz="4" w:space="0" w:color="auto"/>
            </w:tcBorders>
          </w:tcPr>
          <w:p w14:paraId="70CEB16C" w14:textId="295BC6A7" w:rsidR="00F34862" w:rsidRPr="008B1EE3" w:rsidRDefault="007473C4" w:rsidP="00B473DA">
            <w:pPr>
              <w:jc w:val="both"/>
              <w:rPr>
                <w:sz w:val="20"/>
                <w:szCs w:val="20"/>
              </w:rPr>
            </w:pPr>
            <w:r w:rsidRPr="008B1EE3">
              <w:rPr>
                <w:sz w:val="20"/>
                <w:szCs w:val="20"/>
              </w:rPr>
              <w:t>Q75. Are there any one-off costs anticipated for your business?</w:t>
            </w:r>
          </w:p>
        </w:tc>
        <w:tc>
          <w:tcPr>
            <w:tcW w:w="4507" w:type="dxa"/>
            <w:tcBorders>
              <w:right w:val="double" w:sz="4" w:space="0" w:color="auto"/>
            </w:tcBorders>
          </w:tcPr>
          <w:p w14:paraId="4479802F" w14:textId="4D280F39" w:rsidR="00F34862" w:rsidRPr="008B1EE3" w:rsidRDefault="008B1EE3" w:rsidP="00B473DA">
            <w:pPr>
              <w:jc w:val="both"/>
              <w:rPr>
                <w:sz w:val="20"/>
                <w:szCs w:val="20"/>
              </w:rPr>
            </w:pPr>
            <w:r w:rsidRPr="008B1EE3">
              <w:rPr>
                <w:sz w:val="20"/>
                <w:szCs w:val="20"/>
              </w:rPr>
              <w:t>R75. A determination of one-off costs is unknown at this stage of the consultation process.</w:t>
            </w:r>
          </w:p>
        </w:tc>
      </w:tr>
      <w:tr w:rsidR="001D6F8C" w:rsidRPr="001D6F8C" w14:paraId="7D4A56C9" w14:textId="77777777" w:rsidTr="00870EC2">
        <w:tc>
          <w:tcPr>
            <w:tcW w:w="9016" w:type="dxa"/>
            <w:gridSpan w:val="2"/>
            <w:tcBorders>
              <w:left w:val="double" w:sz="4" w:space="0" w:color="auto"/>
              <w:right w:val="double" w:sz="4" w:space="0" w:color="auto"/>
            </w:tcBorders>
            <w:shd w:val="clear" w:color="auto" w:fill="000000" w:themeFill="text1"/>
          </w:tcPr>
          <w:p w14:paraId="79423DD0" w14:textId="0CC80C82" w:rsidR="008B1EE3" w:rsidRPr="001D6F8C" w:rsidRDefault="008B1EE3" w:rsidP="00B473DA">
            <w:pPr>
              <w:jc w:val="both"/>
              <w:rPr>
                <w:b/>
                <w:bCs/>
                <w:color w:val="FFFFFF" w:themeColor="background1"/>
                <w:sz w:val="20"/>
                <w:szCs w:val="20"/>
              </w:rPr>
            </w:pPr>
            <w:r w:rsidRPr="001D6F8C">
              <w:rPr>
                <w:b/>
                <w:bCs/>
                <w:color w:val="FFFFFF" w:themeColor="background1"/>
                <w:sz w:val="20"/>
                <w:szCs w:val="20"/>
              </w:rPr>
              <w:t>6.3.2.4 Change in ongoing costs required to comply with the draft Code</w:t>
            </w:r>
          </w:p>
        </w:tc>
      </w:tr>
      <w:tr w:rsidR="00F34862" w:rsidRPr="00897C4A" w14:paraId="1E022C8F" w14:textId="77777777" w:rsidTr="00870EC2">
        <w:tc>
          <w:tcPr>
            <w:tcW w:w="4509" w:type="dxa"/>
            <w:tcBorders>
              <w:left w:val="double" w:sz="4" w:space="0" w:color="auto"/>
            </w:tcBorders>
          </w:tcPr>
          <w:p w14:paraId="27F05189" w14:textId="76B1C974" w:rsidR="00F34862" w:rsidRPr="00266C4A" w:rsidRDefault="008B1EE3" w:rsidP="00B473DA">
            <w:pPr>
              <w:jc w:val="both"/>
              <w:rPr>
                <w:sz w:val="20"/>
                <w:szCs w:val="20"/>
              </w:rPr>
            </w:pPr>
            <w:r w:rsidRPr="00266C4A">
              <w:rPr>
                <w:sz w:val="20"/>
                <w:szCs w:val="20"/>
              </w:rPr>
              <w:t>Q76. We are keen to understand the expected benefits and costs of key changes presented in Table 18, and particularly welcome any data or case studies to evidence these impacts.</w:t>
            </w:r>
          </w:p>
        </w:tc>
        <w:tc>
          <w:tcPr>
            <w:tcW w:w="4507" w:type="dxa"/>
            <w:tcBorders>
              <w:right w:val="double" w:sz="4" w:space="0" w:color="auto"/>
            </w:tcBorders>
          </w:tcPr>
          <w:p w14:paraId="44DC40CE" w14:textId="77777777" w:rsidR="00F34862" w:rsidRPr="00266C4A" w:rsidRDefault="008B1EE3" w:rsidP="00B473DA">
            <w:pPr>
              <w:jc w:val="both"/>
              <w:rPr>
                <w:sz w:val="20"/>
                <w:szCs w:val="20"/>
              </w:rPr>
            </w:pPr>
            <w:r w:rsidRPr="00266C4A">
              <w:rPr>
                <w:sz w:val="20"/>
                <w:szCs w:val="20"/>
              </w:rPr>
              <w:t>R76. In respect of Provision 7.1.7.4</w:t>
            </w:r>
            <w:r w:rsidR="00625060" w:rsidRPr="00266C4A">
              <w:rPr>
                <w:sz w:val="20"/>
                <w:szCs w:val="20"/>
              </w:rPr>
              <w:t>- ‘</w:t>
            </w:r>
            <w:r w:rsidR="00625060" w:rsidRPr="00266C4A">
              <w:rPr>
                <w:i/>
                <w:iCs/>
                <w:sz w:val="20"/>
                <w:szCs w:val="20"/>
              </w:rPr>
              <w:t xml:space="preserve">Consignors of dangerous goods will be required to provide carriers with a list of the suppliers of coolant available enroute, which can be expected to a small increase in regulatory burden.’ </w:t>
            </w:r>
            <w:r w:rsidR="00625060" w:rsidRPr="00266C4A">
              <w:rPr>
                <w:sz w:val="20"/>
                <w:szCs w:val="20"/>
              </w:rPr>
              <w:t xml:space="preserve"> - Question is what processes are proposed to oversee compliance in regards to this provision?</w:t>
            </w:r>
          </w:p>
          <w:p w14:paraId="6DF8F23F" w14:textId="77777777" w:rsidR="00625060" w:rsidRPr="00266C4A" w:rsidRDefault="00625060" w:rsidP="00B473DA">
            <w:pPr>
              <w:jc w:val="both"/>
              <w:rPr>
                <w:sz w:val="20"/>
                <w:szCs w:val="20"/>
              </w:rPr>
            </w:pPr>
            <w:r w:rsidRPr="00266C4A">
              <w:rPr>
                <w:sz w:val="20"/>
                <w:szCs w:val="20"/>
              </w:rPr>
              <w:lastRenderedPageBreak/>
              <w:t>Chapter 7.2 (V-codes) – proposed changes in respect of Chapter 7.2 will require a layer of compliance oversight.</w:t>
            </w:r>
          </w:p>
          <w:p w14:paraId="76A263C9" w14:textId="77777777" w:rsidR="00625060" w:rsidRPr="00266C4A" w:rsidRDefault="00625060" w:rsidP="00B473DA">
            <w:pPr>
              <w:jc w:val="both"/>
              <w:rPr>
                <w:sz w:val="20"/>
                <w:szCs w:val="20"/>
              </w:rPr>
            </w:pPr>
            <w:r w:rsidRPr="00266C4A">
              <w:rPr>
                <w:sz w:val="20"/>
                <w:szCs w:val="20"/>
              </w:rPr>
              <w:t xml:space="preserve">Section 7.5.11 (CV codes) - </w:t>
            </w:r>
            <w:r w:rsidRPr="00266C4A">
              <w:rPr>
                <w:rFonts w:cstheme="minorHAnsi"/>
                <w:sz w:val="20"/>
                <w:szCs w:val="20"/>
              </w:rPr>
              <w:t>Queensland Police Service supports the proposed changes in principle due to the increased public safety that would come from these changes – these changes will also require</w:t>
            </w:r>
            <w:r w:rsidRPr="00266C4A">
              <w:rPr>
                <w:sz w:val="20"/>
                <w:szCs w:val="20"/>
              </w:rPr>
              <w:t xml:space="preserve"> a layer of compliance oversight.</w:t>
            </w:r>
          </w:p>
          <w:p w14:paraId="43A127AA" w14:textId="77777777" w:rsidR="00625060" w:rsidRPr="00266C4A" w:rsidRDefault="00625060" w:rsidP="00B473DA">
            <w:pPr>
              <w:jc w:val="both"/>
              <w:rPr>
                <w:rFonts w:cstheme="minorHAnsi"/>
                <w:sz w:val="20"/>
                <w:szCs w:val="20"/>
              </w:rPr>
            </w:pPr>
            <w:r w:rsidRPr="00266C4A">
              <w:rPr>
                <w:sz w:val="20"/>
                <w:szCs w:val="20"/>
              </w:rPr>
              <w:t xml:space="preserve">Section 8.1.4 &amp; 8.1.5 - </w:t>
            </w:r>
            <w:r w:rsidRPr="00266C4A">
              <w:rPr>
                <w:rFonts w:cstheme="minorHAnsi"/>
                <w:sz w:val="20"/>
                <w:szCs w:val="20"/>
              </w:rPr>
              <w:t>Queensland Police Service supports the approach to p</w:t>
            </w:r>
            <w:r w:rsidRPr="00266C4A">
              <w:rPr>
                <w:sz w:val="20"/>
                <w:szCs w:val="20"/>
              </w:rPr>
              <w:t xml:space="preserve">roviding clearer provisions relating to fire extinguisher substitution </w:t>
            </w:r>
            <w:r w:rsidR="00266C4A" w:rsidRPr="00266C4A">
              <w:rPr>
                <w:sz w:val="20"/>
                <w:szCs w:val="20"/>
              </w:rPr>
              <w:t>being</w:t>
            </w:r>
            <w:r w:rsidRPr="00266C4A">
              <w:rPr>
                <w:sz w:val="20"/>
                <w:szCs w:val="20"/>
              </w:rPr>
              <w:t xml:space="preserve"> expected to reduce the number of wheel end fires that result in complete vehicle loss </w:t>
            </w:r>
            <w:r w:rsidR="00266C4A" w:rsidRPr="00266C4A">
              <w:rPr>
                <w:sz w:val="20"/>
                <w:szCs w:val="20"/>
              </w:rPr>
              <w:t>with</w:t>
            </w:r>
            <w:r w:rsidRPr="00266C4A">
              <w:rPr>
                <w:sz w:val="20"/>
                <w:szCs w:val="20"/>
              </w:rPr>
              <w:t xml:space="preserve"> more appropriate extinguishing agents would be carried. </w:t>
            </w:r>
            <w:r w:rsidRPr="00266C4A">
              <w:rPr>
                <w:rFonts w:cstheme="minorHAnsi"/>
                <w:sz w:val="20"/>
                <w:szCs w:val="20"/>
              </w:rPr>
              <w:t xml:space="preserve">Queensland Police Service however does have concerns with the removal of the provision for having SCBA’s for </w:t>
            </w:r>
            <w:r w:rsidRPr="00266C4A">
              <w:rPr>
                <w:sz w:val="20"/>
                <w:szCs w:val="20"/>
              </w:rPr>
              <w:t>dangerous goods of division 2.3, 6.1 or 8</w:t>
            </w:r>
            <w:r w:rsidRPr="00266C4A">
              <w:rPr>
                <w:rFonts w:cstheme="minorHAnsi"/>
                <w:sz w:val="20"/>
                <w:szCs w:val="20"/>
              </w:rPr>
              <w:t xml:space="preserve"> and replacing with a filtering escape masks</w:t>
            </w:r>
            <w:r w:rsidR="00266C4A" w:rsidRPr="00266C4A">
              <w:rPr>
                <w:rFonts w:cstheme="minorHAnsi"/>
                <w:sz w:val="20"/>
                <w:szCs w:val="20"/>
              </w:rPr>
              <w:t xml:space="preserve"> – this area needs to have QFRS input.</w:t>
            </w:r>
          </w:p>
          <w:p w14:paraId="306F2CB6" w14:textId="77777777" w:rsidR="00266C4A" w:rsidRPr="00266C4A" w:rsidRDefault="00266C4A" w:rsidP="00B473DA">
            <w:pPr>
              <w:jc w:val="both"/>
              <w:rPr>
                <w:sz w:val="20"/>
                <w:szCs w:val="20"/>
              </w:rPr>
            </w:pPr>
            <w:r w:rsidRPr="00266C4A">
              <w:rPr>
                <w:rFonts w:cstheme="minorHAnsi"/>
                <w:sz w:val="20"/>
                <w:szCs w:val="20"/>
              </w:rPr>
              <w:t>Section 1.10.3 - Queensland Police Service supports o</w:t>
            </w:r>
            <w:r w:rsidRPr="00266C4A">
              <w:rPr>
                <w:sz w:val="20"/>
                <w:szCs w:val="20"/>
              </w:rPr>
              <w:t>perators transporting high consequence goods being required to develop a security plan that addresses the security requirements for the loads being transported.</w:t>
            </w:r>
          </w:p>
          <w:p w14:paraId="44E736E5" w14:textId="77777777" w:rsidR="00266C4A" w:rsidRPr="00266C4A" w:rsidRDefault="00266C4A" w:rsidP="00B473DA">
            <w:pPr>
              <w:jc w:val="both"/>
              <w:rPr>
                <w:rFonts w:cstheme="minorHAnsi"/>
                <w:sz w:val="20"/>
                <w:szCs w:val="20"/>
              </w:rPr>
            </w:pPr>
            <w:r w:rsidRPr="00266C4A">
              <w:rPr>
                <w:sz w:val="20"/>
                <w:szCs w:val="20"/>
              </w:rPr>
              <w:t xml:space="preserve">Provision 5.3.1.1.2 - </w:t>
            </w:r>
            <w:r w:rsidRPr="00266C4A">
              <w:rPr>
                <w:rFonts w:cstheme="minorHAnsi"/>
                <w:sz w:val="20"/>
                <w:szCs w:val="20"/>
              </w:rPr>
              <w:t>Queensland Police Service supports the introduction of reflective placards.</w:t>
            </w:r>
          </w:p>
          <w:p w14:paraId="4974B9A1" w14:textId="54CCCC79" w:rsidR="00266C4A" w:rsidRPr="00266C4A" w:rsidRDefault="00266C4A" w:rsidP="00B473DA">
            <w:pPr>
              <w:jc w:val="both"/>
              <w:rPr>
                <w:sz w:val="20"/>
                <w:szCs w:val="20"/>
              </w:rPr>
            </w:pPr>
            <w:r w:rsidRPr="00266C4A">
              <w:rPr>
                <w:rFonts w:cstheme="minorHAnsi"/>
                <w:sz w:val="20"/>
                <w:szCs w:val="20"/>
              </w:rPr>
              <w:t xml:space="preserve">Section 5.4.3 – The requirement for drivers to carry ‘Instructions in Writing’ in respect of actions to take in an emergency is a positive public safety change. </w:t>
            </w:r>
          </w:p>
        </w:tc>
      </w:tr>
      <w:tr w:rsidR="00F34862" w:rsidRPr="00897C4A" w14:paraId="196630BE" w14:textId="77777777" w:rsidTr="00870EC2">
        <w:tc>
          <w:tcPr>
            <w:tcW w:w="4509" w:type="dxa"/>
            <w:tcBorders>
              <w:left w:val="double" w:sz="4" w:space="0" w:color="auto"/>
            </w:tcBorders>
          </w:tcPr>
          <w:p w14:paraId="54741FF9" w14:textId="78000352" w:rsidR="00F34862" w:rsidRPr="00266C4A" w:rsidRDefault="00266C4A" w:rsidP="00B473DA">
            <w:pPr>
              <w:jc w:val="both"/>
              <w:rPr>
                <w:sz w:val="20"/>
                <w:szCs w:val="20"/>
              </w:rPr>
            </w:pPr>
            <w:r w:rsidRPr="00266C4A">
              <w:rPr>
                <w:sz w:val="20"/>
                <w:szCs w:val="20"/>
              </w:rPr>
              <w:lastRenderedPageBreak/>
              <w:t>Q77. We seek data from each State &amp; Territory on the number of dangerous goods inspectors and other staff that are actively involved in the administration and enforcement of the Code.</w:t>
            </w:r>
          </w:p>
        </w:tc>
        <w:tc>
          <w:tcPr>
            <w:tcW w:w="4507" w:type="dxa"/>
            <w:tcBorders>
              <w:right w:val="double" w:sz="4" w:space="0" w:color="auto"/>
            </w:tcBorders>
          </w:tcPr>
          <w:p w14:paraId="035241E9" w14:textId="77777777" w:rsidR="00F34862" w:rsidRPr="00266C4A" w:rsidRDefault="00266C4A" w:rsidP="00266C4A">
            <w:pPr>
              <w:jc w:val="both"/>
              <w:rPr>
                <w:rFonts w:cstheme="minorHAnsi"/>
                <w:sz w:val="20"/>
                <w:szCs w:val="20"/>
              </w:rPr>
            </w:pPr>
            <w:r w:rsidRPr="00266C4A">
              <w:rPr>
                <w:sz w:val="20"/>
                <w:szCs w:val="20"/>
              </w:rPr>
              <w:t xml:space="preserve">R77. </w:t>
            </w:r>
            <w:r w:rsidRPr="00266C4A">
              <w:rPr>
                <w:rFonts w:cstheme="minorHAnsi"/>
                <w:sz w:val="20"/>
                <w:szCs w:val="20"/>
              </w:rPr>
              <w:t>Queensland Police Service</w:t>
            </w:r>
            <w:r w:rsidRPr="00266C4A">
              <w:rPr>
                <w:sz w:val="20"/>
                <w:szCs w:val="20"/>
              </w:rPr>
              <w:t xml:space="preserve"> has approximately 12,500 sworn officers across Queensland that could all be called upon to respond to a dangerous goods incident. At a minimum Queensland Police Service would have between 2-4 thousand Highway Patrol and rural general duties officers that would require training in respect of compliance capability. In addition </w:t>
            </w:r>
            <w:r w:rsidRPr="00266C4A">
              <w:rPr>
                <w:rFonts w:cstheme="minorHAnsi"/>
                <w:sz w:val="20"/>
                <w:szCs w:val="20"/>
              </w:rPr>
              <w:t>Queensland Police Service has a dedicated Heavy Vehicle Enforcement Team (HVET) that travels across the state and sits in the office of Road Policing Task Force as part of Road Policing Regional Support Command.</w:t>
            </w:r>
          </w:p>
          <w:p w14:paraId="05FB6BE0" w14:textId="0A70B52F" w:rsidR="00266C4A" w:rsidRPr="00266C4A" w:rsidRDefault="00266C4A" w:rsidP="00266C4A">
            <w:pPr>
              <w:jc w:val="both"/>
              <w:rPr>
                <w:sz w:val="20"/>
                <w:szCs w:val="20"/>
              </w:rPr>
            </w:pPr>
            <w:r w:rsidRPr="00266C4A">
              <w:rPr>
                <w:sz w:val="20"/>
                <w:szCs w:val="20"/>
              </w:rPr>
              <w:t>HVET is very proactive in the Dangerous Goods Heavy Vehicle space.</w:t>
            </w:r>
          </w:p>
        </w:tc>
      </w:tr>
      <w:tr w:rsidR="00870EC2" w:rsidRPr="001D6F8C" w14:paraId="7F524D28" w14:textId="77777777" w:rsidTr="00870EC2">
        <w:tc>
          <w:tcPr>
            <w:tcW w:w="9016" w:type="dxa"/>
            <w:gridSpan w:val="2"/>
            <w:tcBorders>
              <w:left w:val="double" w:sz="4" w:space="0" w:color="auto"/>
              <w:right w:val="double" w:sz="4" w:space="0" w:color="auto"/>
            </w:tcBorders>
            <w:shd w:val="clear" w:color="auto" w:fill="000000" w:themeFill="text1"/>
          </w:tcPr>
          <w:p w14:paraId="70F843EA" w14:textId="05DABD84" w:rsidR="00870EC2" w:rsidRPr="001D6F8C" w:rsidRDefault="00870EC2" w:rsidP="00B473DA">
            <w:pPr>
              <w:jc w:val="both"/>
              <w:rPr>
                <w:b/>
                <w:bCs/>
                <w:color w:val="FFFFFF" w:themeColor="background1"/>
                <w:sz w:val="24"/>
                <w:szCs w:val="24"/>
              </w:rPr>
            </w:pPr>
            <w:r w:rsidRPr="00870EC2">
              <w:rPr>
                <w:b/>
                <w:bCs/>
                <w:color w:val="FFFFFF" w:themeColor="background1"/>
                <w:sz w:val="28"/>
                <w:szCs w:val="28"/>
              </w:rPr>
              <w:t>6.4 NTC, Regulators and Competent Authorities</w:t>
            </w:r>
          </w:p>
        </w:tc>
      </w:tr>
      <w:tr w:rsidR="001D6F8C" w:rsidRPr="001D6F8C" w14:paraId="1D2221BD" w14:textId="77777777" w:rsidTr="00870EC2">
        <w:tc>
          <w:tcPr>
            <w:tcW w:w="9016" w:type="dxa"/>
            <w:gridSpan w:val="2"/>
            <w:tcBorders>
              <w:left w:val="double" w:sz="4" w:space="0" w:color="auto"/>
              <w:right w:val="double" w:sz="4" w:space="0" w:color="auto"/>
            </w:tcBorders>
            <w:shd w:val="clear" w:color="auto" w:fill="000000" w:themeFill="text1"/>
          </w:tcPr>
          <w:p w14:paraId="4873CA3B" w14:textId="3FFBD2C7" w:rsidR="00266C4A" w:rsidRPr="001D6F8C" w:rsidRDefault="00266C4A" w:rsidP="00B473DA">
            <w:pPr>
              <w:jc w:val="both"/>
              <w:rPr>
                <w:b/>
                <w:bCs/>
                <w:color w:val="FFFFFF" w:themeColor="background1"/>
                <w:sz w:val="20"/>
                <w:szCs w:val="20"/>
              </w:rPr>
            </w:pPr>
            <w:r w:rsidRPr="00870EC2">
              <w:rPr>
                <w:b/>
                <w:bCs/>
                <w:color w:val="FFFFFF" w:themeColor="background1"/>
              </w:rPr>
              <w:t>6.4.1 Impact Analysis</w:t>
            </w:r>
          </w:p>
        </w:tc>
      </w:tr>
      <w:tr w:rsidR="00F34862" w:rsidRPr="00897C4A" w14:paraId="1BED7800" w14:textId="77777777" w:rsidTr="00870EC2">
        <w:tc>
          <w:tcPr>
            <w:tcW w:w="4509" w:type="dxa"/>
            <w:tcBorders>
              <w:left w:val="double" w:sz="4" w:space="0" w:color="auto"/>
            </w:tcBorders>
          </w:tcPr>
          <w:p w14:paraId="0B9AE319" w14:textId="77777777" w:rsidR="007C77DC" w:rsidRPr="00E755DB" w:rsidRDefault="007C77DC" w:rsidP="00B473DA">
            <w:pPr>
              <w:jc w:val="both"/>
              <w:rPr>
                <w:sz w:val="20"/>
                <w:szCs w:val="20"/>
              </w:rPr>
            </w:pPr>
            <w:r w:rsidRPr="00E755DB">
              <w:rPr>
                <w:sz w:val="20"/>
                <w:szCs w:val="20"/>
              </w:rPr>
              <w:t xml:space="preserve">Q78. Referring to Section 3.3 Special Provisions, which remove the need for Competent Authority intervention (see Section 5.6.2.4), we’d like to understand from Competent Authorities: </w:t>
            </w:r>
          </w:p>
          <w:p w14:paraId="35224A36" w14:textId="77777777" w:rsidR="007C77DC" w:rsidRPr="00E755DB" w:rsidRDefault="007C77DC" w:rsidP="00B473DA">
            <w:pPr>
              <w:jc w:val="both"/>
              <w:rPr>
                <w:sz w:val="20"/>
                <w:szCs w:val="20"/>
              </w:rPr>
            </w:pPr>
          </w:p>
          <w:p w14:paraId="4B252BA7" w14:textId="77777777" w:rsidR="007C77DC" w:rsidRPr="00E755DB" w:rsidRDefault="007C77DC" w:rsidP="00B473DA">
            <w:pPr>
              <w:jc w:val="both"/>
              <w:rPr>
                <w:sz w:val="20"/>
                <w:szCs w:val="20"/>
              </w:rPr>
            </w:pPr>
            <w:r w:rsidRPr="00E755DB">
              <w:rPr>
                <w:sz w:val="20"/>
                <w:szCs w:val="20"/>
              </w:rPr>
              <w:t>− Approximately how many interventions of this type are currently made per year, on average.</w:t>
            </w:r>
          </w:p>
          <w:p w14:paraId="1B4A4456" w14:textId="77777777" w:rsidR="007C77DC" w:rsidRPr="00E755DB" w:rsidRDefault="007C77DC" w:rsidP="00B473DA">
            <w:pPr>
              <w:jc w:val="both"/>
              <w:rPr>
                <w:sz w:val="20"/>
                <w:szCs w:val="20"/>
              </w:rPr>
            </w:pPr>
          </w:p>
          <w:p w14:paraId="088CC988" w14:textId="77777777" w:rsidR="007C77DC" w:rsidRPr="00E755DB" w:rsidRDefault="007C77DC" w:rsidP="00B473DA">
            <w:pPr>
              <w:jc w:val="both"/>
              <w:rPr>
                <w:sz w:val="20"/>
                <w:szCs w:val="20"/>
              </w:rPr>
            </w:pPr>
            <w:r w:rsidRPr="00E755DB">
              <w:rPr>
                <w:sz w:val="20"/>
                <w:szCs w:val="20"/>
              </w:rPr>
              <w:t xml:space="preserve">− Approximately how much time is associated with each intervention, on average (i.e. the time it takes </w:t>
            </w:r>
            <w:r w:rsidRPr="00E755DB">
              <w:rPr>
                <w:sz w:val="20"/>
                <w:szCs w:val="20"/>
              </w:rPr>
              <w:lastRenderedPageBreak/>
              <w:t xml:space="preserve">for a Competent Authority to reach an outcome/decision from when first approached). </w:t>
            </w:r>
          </w:p>
          <w:p w14:paraId="7FFC8388" w14:textId="77777777" w:rsidR="007C77DC" w:rsidRPr="00E755DB" w:rsidRDefault="007C77DC" w:rsidP="00B473DA">
            <w:pPr>
              <w:jc w:val="both"/>
              <w:rPr>
                <w:sz w:val="20"/>
                <w:szCs w:val="20"/>
              </w:rPr>
            </w:pPr>
          </w:p>
          <w:p w14:paraId="722E2F83" w14:textId="1C1C2D24" w:rsidR="00F34862" w:rsidRPr="00E755DB" w:rsidRDefault="007C77DC" w:rsidP="00B473DA">
            <w:pPr>
              <w:jc w:val="both"/>
              <w:rPr>
                <w:sz w:val="20"/>
                <w:szCs w:val="20"/>
              </w:rPr>
            </w:pPr>
            <w:r w:rsidRPr="00E755DB">
              <w:rPr>
                <w:sz w:val="20"/>
                <w:szCs w:val="20"/>
              </w:rPr>
              <w:t>− Approximate effort associated with each intervention, on average (i.e., number of hours by staff level and wage per hour).</w:t>
            </w:r>
          </w:p>
        </w:tc>
        <w:tc>
          <w:tcPr>
            <w:tcW w:w="4507" w:type="dxa"/>
            <w:tcBorders>
              <w:right w:val="double" w:sz="4" w:space="0" w:color="auto"/>
            </w:tcBorders>
          </w:tcPr>
          <w:p w14:paraId="70E1A7C1" w14:textId="01906FA6" w:rsidR="00F34862" w:rsidRPr="008B1EE3" w:rsidRDefault="007C77DC" w:rsidP="00B473DA">
            <w:pPr>
              <w:jc w:val="both"/>
              <w:rPr>
                <w:sz w:val="20"/>
                <w:szCs w:val="20"/>
              </w:rPr>
            </w:pPr>
            <w:r>
              <w:rPr>
                <w:sz w:val="20"/>
                <w:szCs w:val="20"/>
              </w:rPr>
              <w:lastRenderedPageBreak/>
              <w:t xml:space="preserve">R78. </w:t>
            </w:r>
            <w:r w:rsidRPr="008B1EE3">
              <w:rPr>
                <w:rFonts w:cstheme="minorHAnsi"/>
                <w:sz w:val="20"/>
                <w:szCs w:val="20"/>
              </w:rPr>
              <w:t>Not applicable to Queensland Police Service</w:t>
            </w:r>
            <w:r>
              <w:rPr>
                <w:rFonts w:cstheme="minorHAnsi"/>
                <w:sz w:val="20"/>
                <w:szCs w:val="20"/>
              </w:rPr>
              <w:t xml:space="preserve"> – competent authority’s in Queensland are Department of Transport and Main Road</w:t>
            </w:r>
            <w:r w:rsidR="00A35E3D">
              <w:rPr>
                <w:rFonts w:cstheme="minorHAnsi"/>
                <w:sz w:val="20"/>
                <w:szCs w:val="20"/>
              </w:rPr>
              <w:t>s and Rail Safety Regulation in respect of Rail.</w:t>
            </w:r>
          </w:p>
        </w:tc>
      </w:tr>
      <w:tr w:rsidR="00F34862" w:rsidRPr="00897C4A" w14:paraId="0F76ED52" w14:textId="77777777" w:rsidTr="00870EC2">
        <w:tc>
          <w:tcPr>
            <w:tcW w:w="4509" w:type="dxa"/>
            <w:tcBorders>
              <w:left w:val="double" w:sz="4" w:space="0" w:color="auto"/>
            </w:tcBorders>
          </w:tcPr>
          <w:p w14:paraId="0021463C" w14:textId="7A63D699" w:rsidR="00F34862" w:rsidRPr="00E755DB" w:rsidRDefault="007C77DC" w:rsidP="00B473DA">
            <w:pPr>
              <w:jc w:val="both"/>
              <w:rPr>
                <w:sz w:val="20"/>
                <w:szCs w:val="20"/>
              </w:rPr>
            </w:pPr>
            <w:r w:rsidRPr="00E755DB">
              <w:rPr>
                <w:sz w:val="20"/>
                <w:szCs w:val="20"/>
              </w:rPr>
              <w:t>Q79. By comprehensively addressing gaps and errors in the current Code, the NTC is expecting that this will reduce the number of industry submissions to Competent Authorities, in particular the number determinations. We seek data from Competent Authorities on the effort expended on each determination, on average (i.e., number of hours by staff level)?</w:t>
            </w:r>
          </w:p>
        </w:tc>
        <w:tc>
          <w:tcPr>
            <w:tcW w:w="4507" w:type="dxa"/>
            <w:tcBorders>
              <w:right w:val="double" w:sz="4" w:space="0" w:color="auto"/>
            </w:tcBorders>
          </w:tcPr>
          <w:p w14:paraId="1790220C" w14:textId="45622457" w:rsidR="00F34862" w:rsidRPr="008B1EE3" w:rsidRDefault="00A35E3D" w:rsidP="00B473DA">
            <w:pPr>
              <w:jc w:val="both"/>
              <w:rPr>
                <w:sz w:val="20"/>
                <w:szCs w:val="20"/>
              </w:rPr>
            </w:pPr>
            <w:r>
              <w:rPr>
                <w:sz w:val="20"/>
                <w:szCs w:val="20"/>
              </w:rPr>
              <w:t xml:space="preserve">R79. </w:t>
            </w:r>
            <w:r w:rsidRPr="008B1EE3">
              <w:rPr>
                <w:rFonts w:cstheme="minorHAnsi"/>
                <w:sz w:val="20"/>
                <w:szCs w:val="20"/>
              </w:rPr>
              <w:t>Not applicable to Queensland Police Service</w:t>
            </w:r>
            <w:r>
              <w:rPr>
                <w:rFonts w:cstheme="minorHAnsi"/>
                <w:sz w:val="20"/>
                <w:szCs w:val="20"/>
              </w:rPr>
              <w:t>.</w:t>
            </w:r>
          </w:p>
        </w:tc>
      </w:tr>
      <w:tr w:rsidR="001D6F8C" w:rsidRPr="001D6F8C" w14:paraId="03CFF20E" w14:textId="77777777" w:rsidTr="00870EC2">
        <w:tc>
          <w:tcPr>
            <w:tcW w:w="9016" w:type="dxa"/>
            <w:gridSpan w:val="2"/>
            <w:tcBorders>
              <w:left w:val="double" w:sz="4" w:space="0" w:color="auto"/>
              <w:right w:val="double" w:sz="4" w:space="0" w:color="auto"/>
            </w:tcBorders>
            <w:shd w:val="clear" w:color="auto" w:fill="000000" w:themeFill="text1"/>
          </w:tcPr>
          <w:p w14:paraId="6F4D4EAB" w14:textId="48107013" w:rsidR="001D6F8C" w:rsidRPr="001D6F8C" w:rsidRDefault="001D6F8C" w:rsidP="00B473DA">
            <w:pPr>
              <w:jc w:val="both"/>
              <w:rPr>
                <w:b/>
                <w:bCs/>
                <w:color w:val="FFFFFF" w:themeColor="background1"/>
                <w:sz w:val="20"/>
                <w:szCs w:val="20"/>
              </w:rPr>
            </w:pPr>
            <w:r w:rsidRPr="001D6F8C">
              <w:rPr>
                <w:b/>
                <w:bCs/>
                <w:color w:val="FFFFFF" w:themeColor="background1"/>
                <w:sz w:val="20"/>
                <w:szCs w:val="20"/>
              </w:rPr>
              <w:t>6.4.1.3 Government costs associated with implementing the draft Code</w:t>
            </w:r>
          </w:p>
        </w:tc>
      </w:tr>
      <w:tr w:rsidR="00F34862" w:rsidRPr="00897C4A" w14:paraId="6CA5DB71" w14:textId="77777777" w:rsidTr="00870EC2">
        <w:tc>
          <w:tcPr>
            <w:tcW w:w="4509" w:type="dxa"/>
            <w:tcBorders>
              <w:left w:val="double" w:sz="4" w:space="0" w:color="auto"/>
            </w:tcBorders>
          </w:tcPr>
          <w:p w14:paraId="5B85C758" w14:textId="702B0662" w:rsidR="00F34862" w:rsidRPr="00C421C0" w:rsidRDefault="001D6F8C" w:rsidP="00B473DA">
            <w:pPr>
              <w:jc w:val="both"/>
              <w:rPr>
                <w:sz w:val="20"/>
                <w:szCs w:val="20"/>
              </w:rPr>
            </w:pPr>
            <w:r w:rsidRPr="00C421C0">
              <w:rPr>
                <w:sz w:val="20"/>
                <w:szCs w:val="20"/>
              </w:rPr>
              <w:t>Q80. We seek estimated costs from each State &amp; Territory to implement the draft Code, as per the breakdowns provided in the list above.</w:t>
            </w:r>
          </w:p>
        </w:tc>
        <w:tc>
          <w:tcPr>
            <w:tcW w:w="4507" w:type="dxa"/>
            <w:tcBorders>
              <w:right w:val="double" w:sz="4" w:space="0" w:color="auto"/>
            </w:tcBorders>
          </w:tcPr>
          <w:p w14:paraId="363D6704" w14:textId="4FFD0053" w:rsidR="00F34862" w:rsidRPr="008B1EE3" w:rsidRDefault="00857AB6" w:rsidP="00B473DA">
            <w:pPr>
              <w:jc w:val="both"/>
              <w:rPr>
                <w:sz w:val="20"/>
                <w:szCs w:val="20"/>
              </w:rPr>
            </w:pPr>
            <w:r>
              <w:rPr>
                <w:sz w:val="20"/>
                <w:szCs w:val="20"/>
              </w:rPr>
              <w:t>R80. Unable to comment as outside of scope for Queensland Police Service to respond.</w:t>
            </w:r>
          </w:p>
        </w:tc>
      </w:tr>
      <w:tr w:rsidR="00F34862" w:rsidRPr="00897C4A" w14:paraId="4992435C" w14:textId="77777777" w:rsidTr="00870EC2">
        <w:tc>
          <w:tcPr>
            <w:tcW w:w="4509" w:type="dxa"/>
            <w:tcBorders>
              <w:left w:val="double" w:sz="4" w:space="0" w:color="auto"/>
            </w:tcBorders>
          </w:tcPr>
          <w:p w14:paraId="31E079D5" w14:textId="505398D4" w:rsidR="00F34862" w:rsidRPr="00C421C0" w:rsidRDefault="001D6F8C" w:rsidP="00B473DA">
            <w:pPr>
              <w:jc w:val="both"/>
              <w:rPr>
                <w:sz w:val="20"/>
                <w:szCs w:val="20"/>
              </w:rPr>
            </w:pPr>
            <w:r w:rsidRPr="00C421C0">
              <w:rPr>
                <w:sz w:val="20"/>
                <w:szCs w:val="20"/>
              </w:rPr>
              <w:t>Q81. Are there any State or Territory specific impacts that need to be considered? Please provide details.</w:t>
            </w:r>
          </w:p>
        </w:tc>
        <w:tc>
          <w:tcPr>
            <w:tcW w:w="4507" w:type="dxa"/>
            <w:tcBorders>
              <w:right w:val="double" w:sz="4" w:space="0" w:color="auto"/>
            </w:tcBorders>
          </w:tcPr>
          <w:p w14:paraId="0BAEBCEB" w14:textId="1EB10182" w:rsidR="00F34862" w:rsidRPr="008B1EE3" w:rsidRDefault="00857AB6" w:rsidP="00B473DA">
            <w:pPr>
              <w:jc w:val="both"/>
              <w:rPr>
                <w:sz w:val="20"/>
                <w:szCs w:val="20"/>
              </w:rPr>
            </w:pPr>
            <w:r>
              <w:rPr>
                <w:sz w:val="20"/>
                <w:szCs w:val="20"/>
              </w:rPr>
              <w:t>R81. Significant dangerous goods movements in the State of Queensland with large mining industry in regional Queensland and the tyranny of distance and remoteness provides challenges for both industry and Queensland Police Service when responding to adverse events or conducting compliance requirements. These challenges impact the service from both a cost and resourcing capability.</w:t>
            </w:r>
          </w:p>
        </w:tc>
      </w:tr>
      <w:tr w:rsidR="001D6F8C" w:rsidRPr="00897C4A" w14:paraId="088527B4" w14:textId="77777777" w:rsidTr="00870EC2">
        <w:tc>
          <w:tcPr>
            <w:tcW w:w="9016" w:type="dxa"/>
            <w:gridSpan w:val="2"/>
            <w:tcBorders>
              <w:left w:val="double" w:sz="4" w:space="0" w:color="auto"/>
              <w:right w:val="double" w:sz="4" w:space="0" w:color="auto"/>
            </w:tcBorders>
            <w:shd w:val="clear" w:color="auto" w:fill="000000" w:themeFill="text1"/>
          </w:tcPr>
          <w:p w14:paraId="24F5E5FF" w14:textId="140EE3F4" w:rsidR="001D6F8C" w:rsidRPr="001D6F8C" w:rsidRDefault="001D6F8C" w:rsidP="00B473DA">
            <w:pPr>
              <w:jc w:val="both"/>
              <w:rPr>
                <w:b/>
                <w:bCs/>
                <w:color w:val="FFFFFF" w:themeColor="background1"/>
                <w:sz w:val="20"/>
                <w:szCs w:val="20"/>
              </w:rPr>
            </w:pPr>
            <w:r w:rsidRPr="001D6F8C">
              <w:rPr>
                <w:b/>
                <w:bCs/>
                <w:color w:val="FFFFFF" w:themeColor="background1"/>
                <w:sz w:val="28"/>
                <w:szCs w:val="28"/>
              </w:rPr>
              <w:t>6.5 Community and Government</w:t>
            </w:r>
          </w:p>
        </w:tc>
      </w:tr>
      <w:tr w:rsidR="00870EC2" w:rsidRPr="00897C4A" w14:paraId="6858FDD0" w14:textId="77777777" w:rsidTr="00870EC2">
        <w:tc>
          <w:tcPr>
            <w:tcW w:w="9016" w:type="dxa"/>
            <w:gridSpan w:val="2"/>
            <w:tcBorders>
              <w:left w:val="double" w:sz="4" w:space="0" w:color="auto"/>
              <w:right w:val="double" w:sz="4" w:space="0" w:color="auto"/>
            </w:tcBorders>
            <w:shd w:val="clear" w:color="auto" w:fill="000000" w:themeFill="text1"/>
          </w:tcPr>
          <w:p w14:paraId="45D06FAC" w14:textId="2A116FD7" w:rsidR="00870EC2" w:rsidRPr="00870EC2" w:rsidRDefault="00870EC2" w:rsidP="00B473DA">
            <w:pPr>
              <w:jc w:val="both"/>
              <w:rPr>
                <w:color w:val="FFFFFF" w:themeColor="background1"/>
                <w:sz w:val="20"/>
                <w:szCs w:val="20"/>
              </w:rPr>
            </w:pPr>
            <w:r w:rsidRPr="00870EC2">
              <w:rPr>
                <w:color w:val="FFFFFF" w:themeColor="background1"/>
              </w:rPr>
              <w:t>Estimated number of dangerous goods accidents and incidents</w:t>
            </w:r>
          </w:p>
        </w:tc>
      </w:tr>
      <w:tr w:rsidR="00F34862" w:rsidRPr="00C421C0" w14:paraId="5CF10D4E" w14:textId="77777777" w:rsidTr="00870EC2">
        <w:tc>
          <w:tcPr>
            <w:tcW w:w="4509" w:type="dxa"/>
            <w:tcBorders>
              <w:left w:val="double" w:sz="4" w:space="0" w:color="auto"/>
              <w:bottom w:val="double" w:sz="4" w:space="0" w:color="auto"/>
            </w:tcBorders>
          </w:tcPr>
          <w:p w14:paraId="59D2DC16" w14:textId="77777777" w:rsidR="00870EC2" w:rsidRPr="00C421C0" w:rsidRDefault="00870EC2" w:rsidP="00B473DA">
            <w:pPr>
              <w:jc w:val="both"/>
              <w:rPr>
                <w:sz w:val="20"/>
                <w:szCs w:val="20"/>
              </w:rPr>
            </w:pPr>
            <w:r w:rsidRPr="00C421C0">
              <w:rPr>
                <w:sz w:val="20"/>
                <w:szCs w:val="20"/>
              </w:rPr>
              <w:t xml:space="preserve">Q82. We seek any updates on the data set out in this section including data on the: </w:t>
            </w:r>
          </w:p>
          <w:p w14:paraId="301500ED" w14:textId="77777777" w:rsidR="00870EC2" w:rsidRPr="00C421C0" w:rsidRDefault="00870EC2" w:rsidP="00B473DA">
            <w:pPr>
              <w:jc w:val="both"/>
              <w:rPr>
                <w:sz w:val="20"/>
                <w:szCs w:val="20"/>
              </w:rPr>
            </w:pPr>
            <w:r w:rsidRPr="00C421C0">
              <w:rPr>
                <w:sz w:val="20"/>
                <w:szCs w:val="20"/>
              </w:rPr>
              <w:t xml:space="preserve">− The number of dangerous goods road and rail incidents. </w:t>
            </w:r>
          </w:p>
          <w:p w14:paraId="26C3872A" w14:textId="77777777" w:rsidR="00870EC2" w:rsidRPr="00C421C0" w:rsidRDefault="00870EC2" w:rsidP="00B473DA">
            <w:pPr>
              <w:jc w:val="both"/>
              <w:rPr>
                <w:sz w:val="20"/>
                <w:szCs w:val="20"/>
              </w:rPr>
            </w:pPr>
            <w:r w:rsidRPr="00C421C0">
              <w:rPr>
                <w:sz w:val="20"/>
                <w:szCs w:val="20"/>
              </w:rPr>
              <w:t xml:space="preserve">− The proportion of incidents involving a fatality, serious injury, minor injury or spill. </w:t>
            </w:r>
          </w:p>
          <w:p w14:paraId="7750E37A" w14:textId="663BFF71" w:rsidR="00F34862" w:rsidRPr="00C421C0" w:rsidRDefault="00870EC2" w:rsidP="00B473DA">
            <w:pPr>
              <w:jc w:val="both"/>
              <w:rPr>
                <w:sz w:val="20"/>
                <w:szCs w:val="20"/>
              </w:rPr>
            </w:pPr>
            <w:r w:rsidRPr="00C421C0">
              <w:rPr>
                <w:sz w:val="20"/>
                <w:szCs w:val="20"/>
              </w:rPr>
              <w:t>− The costs associated with each type of incident above.</w:t>
            </w:r>
          </w:p>
        </w:tc>
        <w:tc>
          <w:tcPr>
            <w:tcW w:w="4507" w:type="dxa"/>
            <w:tcBorders>
              <w:bottom w:val="double" w:sz="4" w:space="0" w:color="auto"/>
              <w:right w:val="double" w:sz="4" w:space="0" w:color="auto"/>
            </w:tcBorders>
          </w:tcPr>
          <w:p w14:paraId="7533BD46" w14:textId="36EB3014" w:rsidR="00F34862" w:rsidRPr="00513249" w:rsidRDefault="00513249" w:rsidP="00B473DA">
            <w:pPr>
              <w:jc w:val="both"/>
              <w:rPr>
                <w:sz w:val="20"/>
                <w:szCs w:val="20"/>
              </w:rPr>
            </w:pPr>
            <w:r w:rsidRPr="00513249">
              <w:rPr>
                <w:sz w:val="20"/>
                <w:szCs w:val="20"/>
              </w:rPr>
              <w:t>R82.</w:t>
            </w:r>
            <w:r>
              <w:rPr>
                <w:sz w:val="18"/>
                <w:szCs w:val="18"/>
              </w:rPr>
              <w:t xml:space="preserve"> </w:t>
            </w:r>
            <w:r>
              <w:rPr>
                <w:sz w:val="20"/>
                <w:szCs w:val="20"/>
              </w:rPr>
              <w:t xml:space="preserve">Queensland Police Service will defer to other responding agencies to provide the data for this </w:t>
            </w:r>
            <w:r w:rsidR="00FA3A26">
              <w:rPr>
                <w:sz w:val="20"/>
                <w:szCs w:val="20"/>
              </w:rPr>
              <w:t xml:space="preserve">data </w:t>
            </w:r>
            <w:r>
              <w:rPr>
                <w:sz w:val="20"/>
                <w:szCs w:val="20"/>
              </w:rPr>
              <w:t xml:space="preserve">sub-set. </w:t>
            </w:r>
          </w:p>
        </w:tc>
      </w:tr>
    </w:tbl>
    <w:p w14:paraId="06236374" w14:textId="77777777" w:rsidR="00475A27" w:rsidRPr="00C421C0" w:rsidRDefault="00475A27" w:rsidP="00C421C0">
      <w:pPr>
        <w:jc w:val="both"/>
        <w:rPr>
          <w:sz w:val="18"/>
          <w:szCs w:val="18"/>
        </w:rPr>
      </w:pPr>
    </w:p>
    <w:sectPr w:rsidR="00475A27" w:rsidRPr="00C421C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1A4DB" w14:textId="77777777" w:rsidR="00454BA5" w:rsidRDefault="00454BA5" w:rsidP="00A04F7A">
      <w:pPr>
        <w:spacing w:after="0" w:line="240" w:lineRule="auto"/>
      </w:pPr>
      <w:r>
        <w:separator/>
      </w:r>
    </w:p>
  </w:endnote>
  <w:endnote w:type="continuationSeparator" w:id="0">
    <w:p w14:paraId="4EE0E0B3" w14:textId="77777777" w:rsidR="00454BA5" w:rsidRDefault="00454BA5" w:rsidP="00A04F7A">
      <w:pPr>
        <w:spacing w:after="0" w:line="240" w:lineRule="auto"/>
      </w:pPr>
      <w:r>
        <w:continuationSeparator/>
      </w:r>
    </w:p>
  </w:endnote>
  <w:endnote w:type="continuationNotice" w:id="1">
    <w:p w14:paraId="72B2F3ED" w14:textId="77777777" w:rsidR="00454BA5" w:rsidRDefault="00454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9943" w14:textId="6740E036" w:rsidR="005D2735" w:rsidRDefault="005D2735">
    <w:pPr>
      <w:pStyle w:val="Footer"/>
    </w:pPr>
    <w:r>
      <w:rPr>
        <w:noProof/>
      </w:rPr>
      <mc:AlternateContent>
        <mc:Choice Requires="wps">
          <w:drawing>
            <wp:anchor distT="0" distB="0" distL="0" distR="0" simplePos="0" relativeHeight="251658242" behindDoc="0" locked="0" layoutInCell="1" allowOverlap="1" wp14:anchorId="3EE675CC" wp14:editId="13C50349">
              <wp:simplePos x="635" y="635"/>
              <wp:positionH relativeFrom="page">
                <wp:align>center</wp:align>
              </wp:positionH>
              <wp:positionV relativeFrom="page">
                <wp:align>bottom</wp:align>
              </wp:positionV>
              <wp:extent cx="551815" cy="391160"/>
              <wp:effectExtent l="0" t="0" r="635" b="0"/>
              <wp:wrapNone/>
              <wp:docPr id="3232020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F532D3A" w14:textId="14FAE82F" w:rsidR="005D2735" w:rsidRPr="005D2735" w:rsidRDefault="005D2735" w:rsidP="005D2735">
                          <w:pPr>
                            <w:spacing w:after="0"/>
                            <w:rPr>
                              <w:rFonts w:ascii="Calibri" w:eastAsia="Calibri" w:hAnsi="Calibri" w:cs="Calibri"/>
                              <w:noProof/>
                              <w:color w:val="FF0000"/>
                              <w:sz w:val="24"/>
                              <w:szCs w:val="24"/>
                            </w:rPr>
                          </w:pPr>
                          <w:r w:rsidRPr="005D273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E675CC"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5F532D3A" w14:textId="14FAE82F" w:rsidR="005D2735" w:rsidRPr="005D2735" w:rsidRDefault="005D2735" w:rsidP="005D2735">
                    <w:pPr>
                      <w:spacing w:after="0"/>
                      <w:rPr>
                        <w:rFonts w:ascii="Calibri" w:eastAsia="Calibri" w:hAnsi="Calibri" w:cs="Calibri"/>
                        <w:noProof/>
                        <w:color w:val="FF0000"/>
                        <w:sz w:val="24"/>
                        <w:szCs w:val="24"/>
                      </w:rPr>
                    </w:pPr>
                    <w:r w:rsidRPr="005D273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66DF" w14:textId="2EE3CC24" w:rsidR="005D2735" w:rsidRDefault="005D2735">
    <w:pPr>
      <w:pStyle w:val="Footer"/>
    </w:pPr>
    <w:r>
      <w:rPr>
        <w:noProof/>
      </w:rPr>
      <mc:AlternateContent>
        <mc:Choice Requires="wps">
          <w:drawing>
            <wp:anchor distT="0" distB="0" distL="0" distR="0" simplePos="0" relativeHeight="251658243" behindDoc="0" locked="0" layoutInCell="1" allowOverlap="1" wp14:anchorId="741B4D0D" wp14:editId="3D36C87E">
              <wp:simplePos x="635" y="635"/>
              <wp:positionH relativeFrom="page">
                <wp:align>center</wp:align>
              </wp:positionH>
              <wp:positionV relativeFrom="page">
                <wp:align>bottom</wp:align>
              </wp:positionV>
              <wp:extent cx="551815" cy="391160"/>
              <wp:effectExtent l="0" t="0" r="635" b="0"/>
              <wp:wrapNone/>
              <wp:docPr id="20945723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B4B848D" w14:textId="6B28DC2D" w:rsidR="005D2735" w:rsidRPr="005D2735" w:rsidRDefault="005D2735" w:rsidP="005D2735">
                          <w:pPr>
                            <w:spacing w:after="0"/>
                            <w:rPr>
                              <w:rFonts w:ascii="Calibri" w:eastAsia="Calibri" w:hAnsi="Calibri" w:cs="Calibri"/>
                              <w:noProof/>
                              <w:color w:val="FF0000"/>
                              <w:sz w:val="24"/>
                              <w:szCs w:val="24"/>
                            </w:rPr>
                          </w:pPr>
                          <w:r w:rsidRPr="005D273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1B4D0D"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B4B848D" w14:textId="6B28DC2D" w:rsidR="005D2735" w:rsidRPr="005D2735" w:rsidRDefault="005D2735" w:rsidP="005D2735">
                    <w:pPr>
                      <w:spacing w:after="0"/>
                      <w:rPr>
                        <w:rFonts w:ascii="Calibri" w:eastAsia="Calibri" w:hAnsi="Calibri" w:cs="Calibri"/>
                        <w:noProof/>
                        <w:color w:val="FF0000"/>
                        <w:sz w:val="24"/>
                        <w:szCs w:val="24"/>
                      </w:rPr>
                    </w:pPr>
                    <w:r w:rsidRPr="005D2735">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94EE" w14:textId="32D56C3A" w:rsidR="005D2735" w:rsidRDefault="005D2735">
    <w:pPr>
      <w:pStyle w:val="Footer"/>
    </w:pPr>
    <w:r>
      <w:rPr>
        <w:noProof/>
      </w:rPr>
      <mc:AlternateContent>
        <mc:Choice Requires="wps">
          <w:drawing>
            <wp:anchor distT="0" distB="0" distL="0" distR="0" simplePos="0" relativeHeight="251658245" behindDoc="0" locked="0" layoutInCell="1" allowOverlap="1" wp14:anchorId="40A5C184" wp14:editId="62A4533D">
              <wp:simplePos x="635" y="635"/>
              <wp:positionH relativeFrom="page">
                <wp:align>center</wp:align>
              </wp:positionH>
              <wp:positionV relativeFrom="page">
                <wp:align>bottom</wp:align>
              </wp:positionV>
              <wp:extent cx="551815" cy="391160"/>
              <wp:effectExtent l="0" t="0" r="635" b="0"/>
              <wp:wrapNone/>
              <wp:docPr id="172198627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D64978E" w14:textId="6716DF5A" w:rsidR="005D2735" w:rsidRPr="005D2735" w:rsidRDefault="005D2735" w:rsidP="005D2735">
                          <w:pPr>
                            <w:spacing w:after="0"/>
                            <w:rPr>
                              <w:rFonts w:ascii="Calibri" w:eastAsia="Calibri" w:hAnsi="Calibri" w:cs="Calibri"/>
                              <w:noProof/>
                              <w:color w:val="FF0000"/>
                              <w:sz w:val="24"/>
                              <w:szCs w:val="24"/>
                            </w:rPr>
                          </w:pPr>
                          <w:r w:rsidRPr="005D273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A5C184"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D64978E" w14:textId="6716DF5A" w:rsidR="005D2735" w:rsidRPr="005D2735" w:rsidRDefault="005D2735" w:rsidP="005D2735">
                    <w:pPr>
                      <w:spacing w:after="0"/>
                      <w:rPr>
                        <w:rFonts w:ascii="Calibri" w:eastAsia="Calibri" w:hAnsi="Calibri" w:cs="Calibri"/>
                        <w:noProof/>
                        <w:color w:val="FF0000"/>
                        <w:sz w:val="24"/>
                        <w:szCs w:val="24"/>
                      </w:rPr>
                    </w:pPr>
                    <w:r w:rsidRPr="005D273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C8CB3" w14:textId="77777777" w:rsidR="00454BA5" w:rsidRDefault="00454BA5" w:rsidP="00A04F7A">
      <w:pPr>
        <w:spacing w:after="0" w:line="240" w:lineRule="auto"/>
      </w:pPr>
      <w:r>
        <w:separator/>
      </w:r>
    </w:p>
  </w:footnote>
  <w:footnote w:type="continuationSeparator" w:id="0">
    <w:p w14:paraId="3B7C1176" w14:textId="77777777" w:rsidR="00454BA5" w:rsidRDefault="00454BA5" w:rsidP="00A04F7A">
      <w:pPr>
        <w:spacing w:after="0" w:line="240" w:lineRule="auto"/>
      </w:pPr>
      <w:r>
        <w:continuationSeparator/>
      </w:r>
    </w:p>
  </w:footnote>
  <w:footnote w:type="continuationNotice" w:id="1">
    <w:p w14:paraId="78C4B9AA" w14:textId="77777777" w:rsidR="00454BA5" w:rsidRDefault="00454B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2F57" w14:textId="59C54D4E" w:rsidR="005D2735" w:rsidRDefault="005D2735">
    <w:pPr>
      <w:pStyle w:val="Header"/>
    </w:pPr>
    <w:r>
      <w:rPr>
        <w:noProof/>
      </w:rPr>
      <mc:AlternateContent>
        <mc:Choice Requires="wps">
          <w:drawing>
            <wp:anchor distT="0" distB="0" distL="0" distR="0" simplePos="0" relativeHeight="251658240" behindDoc="0" locked="0" layoutInCell="1" allowOverlap="1" wp14:anchorId="01338AAC" wp14:editId="7E2A9F5B">
              <wp:simplePos x="635" y="635"/>
              <wp:positionH relativeFrom="page">
                <wp:align>center</wp:align>
              </wp:positionH>
              <wp:positionV relativeFrom="page">
                <wp:align>top</wp:align>
              </wp:positionV>
              <wp:extent cx="551815" cy="391160"/>
              <wp:effectExtent l="0" t="0" r="635" b="8890"/>
              <wp:wrapNone/>
              <wp:docPr id="20817158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E905342" w14:textId="21D6DE7C" w:rsidR="005D2735" w:rsidRPr="005D2735" w:rsidRDefault="005D2735" w:rsidP="005D2735">
                          <w:pPr>
                            <w:spacing w:after="0"/>
                            <w:rPr>
                              <w:rFonts w:ascii="Calibri" w:eastAsia="Calibri" w:hAnsi="Calibri" w:cs="Calibri"/>
                              <w:noProof/>
                              <w:color w:val="FF0000"/>
                              <w:sz w:val="24"/>
                              <w:szCs w:val="24"/>
                            </w:rPr>
                          </w:pPr>
                          <w:r w:rsidRPr="005D273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338AAC"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1E905342" w14:textId="21D6DE7C" w:rsidR="005D2735" w:rsidRPr="005D2735" w:rsidRDefault="005D2735" w:rsidP="005D2735">
                    <w:pPr>
                      <w:spacing w:after="0"/>
                      <w:rPr>
                        <w:rFonts w:ascii="Calibri" w:eastAsia="Calibri" w:hAnsi="Calibri" w:cs="Calibri"/>
                        <w:noProof/>
                        <w:color w:val="FF0000"/>
                        <w:sz w:val="24"/>
                        <w:szCs w:val="24"/>
                      </w:rPr>
                    </w:pPr>
                    <w:r w:rsidRPr="005D273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5461F" w14:textId="0D014A6C" w:rsidR="005D2735" w:rsidRDefault="005D2735">
    <w:pPr>
      <w:pStyle w:val="Header"/>
    </w:pPr>
    <w:r>
      <w:rPr>
        <w:noProof/>
      </w:rPr>
      <mc:AlternateContent>
        <mc:Choice Requires="wps">
          <w:drawing>
            <wp:anchor distT="0" distB="0" distL="0" distR="0" simplePos="0" relativeHeight="251658241" behindDoc="0" locked="0" layoutInCell="1" allowOverlap="1" wp14:anchorId="0590C5B0" wp14:editId="3BD28D74">
              <wp:simplePos x="635" y="635"/>
              <wp:positionH relativeFrom="page">
                <wp:align>center</wp:align>
              </wp:positionH>
              <wp:positionV relativeFrom="page">
                <wp:align>top</wp:align>
              </wp:positionV>
              <wp:extent cx="551815" cy="391160"/>
              <wp:effectExtent l="0" t="0" r="635" b="8890"/>
              <wp:wrapNone/>
              <wp:docPr id="120467193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09155CA" w14:textId="42951115" w:rsidR="005D2735" w:rsidRPr="005D2735" w:rsidRDefault="005D2735" w:rsidP="005D2735">
                          <w:pPr>
                            <w:spacing w:after="0"/>
                            <w:rPr>
                              <w:rFonts w:ascii="Calibri" w:eastAsia="Calibri" w:hAnsi="Calibri" w:cs="Calibri"/>
                              <w:noProof/>
                              <w:color w:val="FF0000"/>
                              <w:sz w:val="24"/>
                              <w:szCs w:val="24"/>
                            </w:rPr>
                          </w:pPr>
                          <w:r w:rsidRPr="005D273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90C5B0"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609155CA" w14:textId="42951115" w:rsidR="005D2735" w:rsidRPr="005D2735" w:rsidRDefault="005D2735" w:rsidP="005D2735">
                    <w:pPr>
                      <w:spacing w:after="0"/>
                      <w:rPr>
                        <w:rFonts w:ascii="Calibri" w:eastAsia="Calibri" w:hAnsi="Calibri" w:cs="Calibri"/>
                        <w:noProof/>
                        <w:color w:val="FF0000"/>
                        <w:sz w:val="24"/>
                        <w:szCs w:val="24"/>
                      </w:rPr>
                    </w:pPr>
                    <w:r w:rsidRPr="005D2735">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B9E37" w14:textId="6503A4D0" w:rsidR="005D2735" w:rsidRDefault="005D2735">
    <w:pPr>
      <w:pStyle w:val="Header"/>
    </w:pPr>
    <w:r>
      <w:rPr>
        <w:noProof/>
      </w:rPr>
      <mc:AlternateContent>
        <mc:Choice Requires="wps">
          <w:drawing>
            <wp:anchor distT="0" distB="0" distL="0" distR="0" simplePos="0" relativeHeight="251658244" behindDoc="0" locked="0" layoutInCell="1" allowOverlap="1" wp14:anchorId="57D6BD4B" wp14:editId="268644C5">
              <wp:simplePos x="635" y="635"/>
              <wp:positionH relativeFrom="page">
                <wp:align>center</wp:align>
              </wp:positionH>
              <wp:positionV relativeFrom="page">
                <wp:align>top</wp:align>
              </wp:positionV>
              <wp:extent cx="551815" cy="391160"/>
              <wp:effectExtent l="0" t="0" r="635" b="8890"/>
              <wp:wrapNone/>
              <wp:docPr id="18120384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4E5C3BD" w14:textId="1D92F68A" w:rsidR="005D2735" w:rsidRPr="005D2735" w:rsidRDefault="005D2735" w:rsidP="005D2735">
                          <w:pPr>
                            <w:spacing w:after="0"/>
                            <w:rPr>
                              <w:rFonts w:ascii="Calibri" w:eastAsia="Calibri" w:hAnsi="Calibri" w:cs="Calibri"/>
                              <w:noProof/>
                              <w:color w:val="FF0000"/>
                              <w:sz w:val="24"/>
                              <w:szCs w:val="24"/>
                            </w:rPr>
                          </w:pPr>
                          <w:r w:rsidRPr="005D273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D6BD4B"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24E5C3BD" w14:textId="1D92F68A" w:rsidR="005D2735" w:rsidRPr="005D2735" w:rsidRDefault="005D2735" w:rsidP="005D2735">
                    <w:pPr>
                      <w:spacing w:after="0"/>
                      <w:rPr>
                        <w:rFonts w:ascii="Calibri" w:eastAsia="Calibri" w:hAnsi="Calibri" w:cs="Calibri"/>
                        <w:noProof/>
                        <w:color w:val="FF0000"/>
                        <w:sz w:val="24"/>
                        <w:szCs w:val="24"/>
                      </w:rPr>
                    </w:pPr>
                    <w:r w:rsidRPr="005D273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3BF"/>
    <w:multiLevelType w:val="hybridMultilevel"/>
    <w:tmpl w:val="D1BCC04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12671BF3"/>
    <w:multiLevelType w:val="hybridMultilevel"/>
    <w:tmpl w:val="F4BA3F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D53536"/>
    <w:multiLevelType w:val="hybridMultilevel"/>
    <w:tmpl w:val="4F783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C8303A"/>
    <w:multiLevelType w:val="hybridMultilevel"/>
    <w:tmpl w:val="4D7CE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1752E5"/>
    <w:multiLevelType w:val="hybridMultilevel"/>
    <w:tmpl w:val="F140EAB4"/>
    <w:lvl w:ilvl="0" w:tplc="7EFCE5C8">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57E37"/>
    <w:multiLevelType w:val="hybridMultilevel"/>
    <w:tmpl w:val="91C0E9C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6" w15:restartNumberingAfterBreak="0">
    <w:nsid w:val="362E33B4"/>
    <w:multiLevelType w:val="hybridMultilevel"/>
    <w:tmpl w:val="4D7CEA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011B86"/>
    <w:multiLevelType w:val="hybridMultilevel"/>
    <w:tmpl w:val="3066178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21A7B06"/>
    <w:multiLevelType w:val="hybridMultilevel"/>
    <w:tmpl w:val="DA9C11AC"/>
    <w:lvl w:ilvl="0" w:tplc="0C090001">
      <w:start w:val="1"/>
      <w:numFmt w:val="bullet"/>
      <w:lvlText w:val=""/>
      <w:lvlJc w:val="left"/>
      <w:pPr>
        <w:ind w:left="9360" w:hanging="360"/>
      </w:pPr>
      <w:rPr>
        <w:rFonts w:ascii="Symbol" w:hAnsi="Symbol" w:hint="default"/>
      </w:rPr>
    </w:lvl>
    <w:lvl w:ilvl="1" w:tplc="0C090003" w:tentative="1">
      <w:start w:val="1"/>
      <w:numFmt w:val="bullet"/>
      <w:lvlText w:val="o"/>
      <w:lvlJc w:val="left"/>
      <w:pPr>
        <w:ind w:left="10080" w:hanging="360"/>
      </w:pPr>
      <w:rPr>
        <w:rFonts w:ascii="Courier New" w:hAnsi="Courier New" w:cs="Courier New" w:hint="default"/>
      </w:rPr>
    </w:lvl>
    <w:lvl w:ilvl="2" w:tplc="0C090005" w:tentative="1">
      <w:start w:val="1"/>
      <w:numFmt w:val="bullet"/>
      <w:lvlText w:val=""/>
      <w:lvlJc w:val="left"/>
      <w:pPr>
        <w:ind w:left="10800" w:hanging="360"/>
      </w:pPr>
      <w:rPr>
        <w:rFonts w:ascii="Wingdings" w:hAnsi="Wingdings" w:hint="default"/>
      </w:rPr>
    </w:lvl>
    <w:lvl w:ilvl="3" w:tplc="0C090001" w:tentative="1">
      <w:start w:val="1"/>
      <w:numFmt w:val="bullet"/>
      <w:lvlText w:val=""/>
      <w:lvlJc w:val="left"/>
      <w:pPr>
        <w:ind w:left="11520" w:hanging="360"/>
      </w:pPr>
      <w:rPr>
        <w:rFonts w:ascii="Symbol" w:hAnsi="Symbol" w:hint="default"/>
      </w:rPr>
    </w:lvl>
    <w:lvl w:ilvl="4" w:tplc="0C090003" w:tentative="1">
      <w:start w:val="1"/>
      <w:numFmt w:val="bullet"/>
      <w:lvlText w:val="o"/>
      <w:lvlJc w:val="left"/>
      <w:pPr>
        <w:ind w:left="12240" w:hanging="360"/>
      </w:pPr>
      <w:rPr>
        <w:rFonts w:ascii="Courier New" w:hAnsi="Courier New" w:cs="Courier New" w:hint="default"/>
      </w:rPr>
    </w:lvl>
    <w:lvl w:ilvl="5" w:tplc="0C090005" w:tentative="1">
      <w:start w:val="1"/>
      <w:numFmt w:val="bullet"/>
      <w:lvlText w:val=""/>
      <w:lvlJc w:val="left"/>
      <w:pPr>
        <w:ind w:left="12960" w:hanging="360"/>
      </w:pPr>
      <w:rPr>
        <w:rFonts w:ascii="Wingdings" w:hAnsi="Wingdings" w:hint="default"/>
      </w:rPr>
    </w:lvl>
    <w:lvl w:ilvl="6" w:tplc="0C090001" w:tentative="1">
      <w:start w:val="1"/>
      <w:numFmt w:val="bullet"/>
      <w:lvlText w:val=""/>
      <w:lvlJc w:val="left"/>
      <w:pPr>
        <w:ind w:left="13680" w:hanging="360"/>
      </w:pPr>
      <w:rPr>
        <w:rFonts w:ascii="Symbol" w:hAnsi="Symbol" w:hint="default"/>
      </w:rPr>
    </w:lvl>
    <w:lvl w:ilvl="7" w:tplc="0C090003" w:tentative="1">
      <w:start w:val="1"/>
      <w:numFmt w:val="bullet"/>
      <w:lvlText w:val="o"/>
      <w:lvlJc w:val="left"/>
      <w:pPr>
        <w:ind w:left="14400" w:hanging="360"/>
      </w:pPr>
      <w:rPr>
        <w:rFonts w:ascii="Courier New" w:hAnsi="Courier New" w:cs="Courier New" w:hint="default"/>
      </w:rPr>
    </w:lvl>
    <w:lvl w:ilvl="8" w:tplc="0C090005" w:tentative="1">
      <w:start w:val="1"/>
      <w:numFmt w:val="bullet"/>
      <w:lvlText w:val=""/>
      <w:lvlJc w:val="left"/>
      <w:pPr>
        <w:ind w:left="15120" w:hanging="360"/>
      </w:pPr>
      <w:rPr>
        <w:rFonts w:ascii="Wingdings" w:hAnsi="Wingdings" w:hint="default"/>
      </w:rPr>
    </w:lvl>
  </w:abstractNum>
  <w:abstractNum w:abstractNumId="9" w15:restartNumberingAfterBreak="0">
    <w:nsid w:val="5E390A81"/>
    <w:multiLevelType w:val="hybridMultilevel"/>
    <w:tmpl w:val="5860E8A8"/>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10" w15:restartNumberingAfterBreak="0">
    <w:nsid w:val="78A47FFD"/>
    <w:multiLevelType w:val="hybridMultilevel"/>
    <w:tmpl w:val="D65406A4"/>
    <w:lvl w:ilvl="0" w:tplc="1FD0F620">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3016FA"/>
    <w:multiLevelType w:val="hybridMultilevel"/>
    <w:tmpl w:val="F94C970E"/>
    <w:lvl w:ilvl="0" w:tplc="0C090001">
      <w:start w:val="1"/>
      <w:numFmt w:val="bullet"/>
      <w:lvlText w:val=""/>
      <w:lvlJc w:val="left"/>
      <w:pPr>
        <w:ind w:left="12240" w:hanging="360"/>
      </w:pPr>
      <w:rPr>
        <w:rFonts w:ascii="Symbol" w:hAnsi="Symbol" w:hint="default"/>
      </w:rPr>
    </w:lvl>
    <w:lvl w:ilvl="1" w:tplc="0C090003" w:tentative="1">
      <w:start w:val="1"/>
      <w:numFmt w:val="bullet"/>
      <w:lvlText w:val="o"/>
      <w:lvlJc w:val="left"/>
      <w:pPr>
        <w:ind w:left="12960" w:hanging="360"/>
      </w:pPr>
      <w:rPr>
        <w:rFonts w:ascii="Courier New" w:hAnsi="Courier New" w:cs="Courier New" w:hint="default"/>
      </w:rPr>
    </w:lvl>
    <w:lvl w:ilvl="2" w:tplc="0C090005" w:tentative="1">
      <w:start w:val="1"/>
      <w:numFmt w:val="bullet"/>
      <w:lvlText w:val=""/>
      <w:lvlJc w:val="left"/>
      <w:pPr>
        <w:ind w:left="13680" w:hanging="360"/>
      </w:pPr>
      <w:rPr>
        <w:rFonts w:ascii="Wingdings" w:hAnsi="Wingdings" w:hint="default"/>
      </w:rPr>
    </w:lvl>
    <w:lvl w:ilvl="3" w:tplc="0C090001" w:tentative="1">
      <w:start w:val="1"/>
      <w:numFmt w:val="bullet"/>
      <w:lvlText w:val=""/>
      <w:lvlJc w:val="left"/>
      <w:pPr>
        <w:ind w:left="14400" w:hanging="360"/>
      </w:pPr>
      <w:rPr>
        <w:rFonts w:ascii="Symbol" w:hAnsi="Symbol" w:hint="default"/>
      </w:rPr>
    </w:lvl>
    <w:lvl w:ilvl="4" w:tplc="0C090003" w:tentative="1">
      <w:start w:val="1"/>
      <w:numFmt w:val="bullet"/>
      <w:lvlText w:val="o"/>
      <w:lvlJc w:val="left"/>
      <w:pPr>
        <w:ind w:left="15120" w:hanging="360"/>
      </w:pPr>
      <w:rPr>
        <w:rFonts w:ascii="Courier New" w:hAnsi="Courier New" w:cs="Courier New" w:hint="default"/>
      </w:rPr>
    </w:lvl>
    <w:lvl w:ilvl="5" w:tplc="0C090005" w:tentative="1">
      <w:start w:val="1"/>
      <w:numFmt w:val="bullet"/>
      <w:lvlText w:val=""/>
      <w:lvlJc w:val="left"/>
      <w:pPr>
        <w:ind w:left="15840" w:hanging="360"/>
      </w:pPr>
      <w:rPr>
        <w:rFonts w:ascii="Wingdings" w:hAnsi="Wingdings" w:hint="default"/>
      </w:rPr>
    </w:lvl>
    <w:lvl w:ilvl="6" w:tplc="0C090001" w:tentative="1">
      <w:start w:val="1"/>
      <w:numFmt w:val="bullet"/>
      <w:lvlText w:val=""/>
      <w:lvlJc w:val="left"/>
      <w:pPr>
        <w:ind w:left="16560" w:hanging="360"/>
      </w:pPr>
      <w:rPr>
        <w:rFonts w:ascii="Symbol" w:hAnsi="Symbol" w:hint="default"/>
      </w:rPr>
    </w:lvl>
    <w:lvl w:ilvl="7" w:tplc="0C090003" w:tentative="1">
      <w:start w:val="1"/>
      <w:numFmt w:val="bullet"/>
      <w:lvlText w:val="o"/>
      <w:lvlJc w:val="left"/>
      <w:pPr>
        <w:ind w:left="17280" w:hanging="360"/>
      </w:pPr>
      <w:rPr>
        <w:rFonts w:ascii="Courier New" w:hAnsi="Courier New" w:cs="Courier New" w:hint="default"/>
      </w:rPr>
    </w:lvl>
    <w:lvl w:ilvl="8" w:tplc="0C090005" w:tentative="1">
      <w:start w:val="1"/>
      <w:numFmt w:val="bullet"/>
      <w:lvlText w:val=""/>
      <w:lvlJc w:val="left"/>
      <w:pPr>
        <w:ind w:left="18000" w:hanging="360"/>
      </w:pPr>
      <w:rPr>
        <w:rFonts w:ascii="Wingdings" w:hAnsi="Wingdings" w:hint="default"/>
      </w:rPr>
    </w:lvl>
  </w:abstractNum>
  <w:num w:numId="1" w16cid:durableId="1996644385">
    <w:abstractNumId w:val="10"/>
  </w:num>
  <w:num w:numId="2" w16cid:durableId="2059233391">
    <w:abstractNumId w:val="4"/>
  </w:num>
  <w:num w:numId="3" w16cid:durableId="819150085">
    <w:abstractNumId w:val="7"/>
  </w:num>
  <w:num w:numId="4" w16cid:durableId="568879124">
    <w:abstractNumId w:val="2"/>
  </w:num>
  <w:num w:numId="5" w16cid:durableId="137233341">
    <w:abstractNumId w:val="6"/>
  </w:num>
  <w:num w:numId="6" w16cid:durableId="913196913">
    <w:abstractNumId w:val="0"/>
  </w:num>
  <w:num w:numId="7" w16cid:durableId="266088119">
    <w:abstractNumId w:val="9"/>
  </w:num>
  <w:num w:numId="8" w16cid:durableId="1878396897">
    <w:abstractNumId w:val="8"/>
  </w:num>
  <w:num w:numId="9" w16cid:durableId="2064862252">
    <w:abstractNumId w:val="11"/>
  </w:num>
  <w:num w:numId="10" w16cid:durableId="1047686976">
    <w:abstractNumId w:val="5"/>
  </w:num>
  <w:num w:numId="11" w16cid:durableId="1339692979">
    <w:abstractNumId w:val="3"/>
  </w:num>
  <w:num w:numId="12" w16cid:durableId="2140563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7"/>
    <w:rsid w:val="00022D5A"/>
    <w:rsid w:val="0004657B"/>
    <w:rsid w:val="00070735"/>
    <w:rsid w:val="00093C25"/>
    <w:rsid w:val="000A7AED"/>
    <w:rsid w:val="000B14AE"/>
    <w:rsid w:val="000C5FE1"/>
    <w:rsid w:val="00104479"/>
    <w:rsid w:val="00121F99"/>
    <w:rsid w:val="001315B0"/>
    <w:rsid w:val="00146351"/>
    <w:rsid w:val="00186F3B"/>
    <w:rsid w:val="001B344F"/>
    <w:rsid w:val="001D6F8C"/>
    <w:rsid w:val="001F5715"/>
    <w:rsid w:val="00257805"/>
    <w:rsid w:val="00261500"/>
    <w:rsid w:val="00266C4A"/>
    <w:rsid w:val="0028331F"/>
    <w:rsid w:val="002A78C3"/>
    <w:rsid w:val="002D2F86"/>
    <w:rsid w:val="002E01B0"/>
    <w:rsid w:val="00344BB2"/>
    <w:rsid w:val="00347135"/>
    <w:rsid w:val="0036012A"/>
    <w:rsid w:val="003733A9"/>
    <w:rsid w:val="00384731"/>
    <w:rsid w:val="003B0780"/>
    <w:rsid w:val="003E4B34"/>
    <w:rsid w:val="00400676"/>
    <w:rsid w:val="00414681"/>
    <w:rsid w:val="00450A60"/>
    <w:rsid w:val="00454BA5"/>
    <w:rsid w:val="00467A72"/>
    <w:rsid w:val="00475A27"/>
    <w:rsid w:val="00481106"/>
    <w:rsid w:val="004D0231"/>
    <w:rsid w:val="004D441F"/>
    <w:rsid w:val="004E5196"/>
    <w:rsid w:val="004F1E1A"/>
    <w:rsid w:val="005031BB"/>
    <w:rsid w:val="00513249"/>
    <w:rsid w:val="005345E4"/>
    <w:rsid w:val="00536AA3"/>
    <w:rsid w:val="00556E6B"/>
    <w:rsid w:val="00590800"/>
    <w:rsid w:val="00590EB6"/>
    <w:rsid w:val="005A5D61"/>
    <w:rsid w:val="005C1247"/>
    <w:rsid w:val="005C2878"/>
    <w:rsid w:val="005D2735"/>
    <w:rsid w:val="005F2A14"/>
    <w:rsid w:val="0060159B"/>
    <w:rsid w:val="00613528"/>
    <w:rsid w:val="00622111"/>
    <w:rsid w:val="00625060"/>
    <w:rsid w:val="00631FA6"/>
    <w:rsid w:val="00641304"/>
    <w:rsid w:val="00693C50"/>
    <w:rsid w:val="006E01B6"/>
    <w:rsid w:val="006E4574"/>
    <w:rsid w:val="00724CDE"/>
    <w:rsid w:val="007409BA"/>
    <w:rsid w:val="007473C4"/>
    <w:rsid w:val="00773C92"/>
    <w:rsid w:val="00774DF3"/>
    <w:rsid w:val="00777667"/>
    <w:rsid w:val="007A1026"/>
    <w:rsid w:val="007B67C8"/>
    <w:rsid w:val="007C59C4"/>
    <w:rsid w:val="007C77DC"/>
    <w:rsid w:val="007D2935"/>
    <w:rsid w:val="007E5176"/>
    <w:rsid w:val="00803580"/>
    <w:rsid w:val="00816CDA"/>
    <w:rsid w:val="00817A09"/>
    <w:rsid w:val="00842B58"/>
    <w:rsid w:val="00846B20"/>
    <w:rsid w:val="00857AB6"/>
    <w:rsid w:val="0086105F"/>
    <w:rsid w:val="00870EC2"/>
    <w:rsid w:val="00887EBE"/>
    <w:rsid w:val="00897C4A"/>
    <w:rsid w:val="008B1EE3"/>
    <w:rsid w:val="008C3AB5"/>
    <w:rsid w:val="008D7CD2"/>
    <w:rsid w:val="00906A83"/>
    <w:rsid w:val="0092342B"/>
    <w:rsid w:val="009F5609"/>
    <w:rsid w:val="00A04F7A"/>
    <w:rsid w:val="00A35E3D"/>
    <w:rsid w:val="00A7258E"/>
    <w:rsid w:val="00A8170D"/>
    <w:rsid w:val="00AB0922"/>
    <w:rsid w:val="00AB1E08"/>
    <w:rsid w:val="00AC1B13"/>
    <w:rsid w:val="00B473DA"/>
    <w:rsid w:val="00B65B23"/>
    <w:rsid w:val="00B71FD0"/>
    <w:rsid w:val="00BA70AE"/>
    <w:rsid w:val="00BB11FE"/>
    <w:rsid w:val="00BD2AF4"/>
    <w:rsid w:val="00BD5078"/>
    <w:rsid w:val="00C0456B"/>
    <w:rsid w:val="00C3454D"/>
    <w:rsid w:val="00C3702F"/>
    <w:rsid w:val="00C421C0"/>
    <w:rsid w:val="00C4564D"/>
    <w:rsid w:val="00C77EF9"/>
    <w:rsid w:val="00CA049A"/>
    <w:rsid w:val="00CA39D1"/>
    <w:rsid w:val="00CC2F8E"/>
    <w:rsid w:val="00CF3165"/>
    <w:rsid w:val="00CF57BE"/>
    <w:rsid w:val="00D031C3"/>
    <w:rsid w:val="00D341A6"/>
    <w:rsid w:val="00DA7AA4"/>
    <w:rsid w:val="00DD4925"/>
    <w:rsid w:val="00DE4BB1"/>
    <w:rsid w:val="00E700A4"/>
    <w:rsid w:val="00E755DB"/>
    <w:rsid w:val="00E813F9"/>
    <w:rsid w:val="00E87E60"/>
    <w:rsid w:val="00EA07CD"/>
    <w:rsid w:val="00ED2A55"/>
    <w:rsid w:val="00EE7C12"/>
    <w:rsid w:val="00F03F39"/>
    <w:rsid w:val="00F34862"/>
    <w:rsid w:val="00F56784"/>
    <w:rsid w:val="00F806CD"/>
    <w:rsid w:val="00F81475"/>
    <w:rsid w:val="00F930F2"/>
    <w:rsid w:val="00FA3A26"/>
    <w:rsid w:val="00FA52F6"/>
    <w:rsid w:val="00FB7FD2"/>
    <w:rsid w:val="00FF3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400A"/>
  <w15:docId w15:val="{5E6B9F8F-3649-4A53-9D83-A22208F8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4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F7A"/>
  </w:style>
  <w:style w:type="paragraph" w:styleId="Footer">
    <w:name w:val="footer"/>
    <w:basedOn w:val="Normal"/>
    <w:link w:val="FooterChar"/>
    <w:uiPriority w:val="99"/>
    <w:unhideWhenUsed/>
    <w:rsid w:val="00A04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F7A"/>
  </w:style>
  <w:style w:type="paragraph" w:styleId="ListParagraph">
    <w:name w:val="List Paragraph"/>
    <w:basedOn w:val="Normal"/>
    <w:uiPriority w:val="34"/>
    <w:qFormat/>
    <w:rsid w:val="003733A9"/>
    <w:pPr>
      <w:ind w:left="720"/>
      <w:contextualSpacing/>
    </w:pPr>
  </w:style>
  <w:style w:type="character" w:styleId="Hyperlink">
    <w:name w:val="Hyperlink"/>
    <w:basedOn w:val="DefaultParagraphFont"/>
    <w:uiPriority w:val="99"/>
    <w:unhideWhenUsed/>
    <w:rsid w:val="007473C4"/>
    <w:rPr>
      <w:color w:val="0000FF"/>
      <w:u w:val="single"/>
    </w:rPr>
  </w:style>
  <w:style w:type="character" w:styleId="UnresolvedMention">
    <w:name w:val="Unresolved Mention"/>
    <w:basedOn w:val="DefaultParagraphFont"/>
    <w:uiPriority w:val="99"/>
    <w:semiHidden/>
    <w:unhideWhenUsed/>
    <w:rsid w:val="00A72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qld.gov.au/view/html/inforce/current/sl-2018-0107"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qld.gov.au/view/whole/html/inforce/current/act-1995-00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sley.garethd@police;qld.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F21766FFB0FE4B81433801E54AE1F8" ma:contentTypeVersion="11" ma:contentTypeDescription="Create a new document." ma:contentTypeScope="" ma:versionID="82763e2fc45fe5822f9064ec6528a94d">
  <xsd:schema xmlns:xsd="http://www.w3.org/2001/XMLSchema" xmlns:xs="http://www.w3.org/2001/XMLSchema" xmlns:p="http://schemas.microsoft.com/office/2006/metadata/properties" xmlns:ns2="fa53c2a3-5302-4da6-9d59-114da4d760ab" targetNamespace="http://schemas.microsoft.com/office/2006/metadata/properties" ma:root="true" ma:fieldsID="9f3960583378b5145bc86ce5e3b2dec5" ns2:_="">
    <xsd:import namespace="fa53c2a3-5302-4da6-9d59-114da4d760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c2a3-5302-4da6-9d59-114da4d76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8c2abd-2242-4542-9ec8-cbe7d522b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53c2a3-5302-4da6-9d59-114da4d760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5F1055-FFC8-4E15-B37C-2CF2B0369DE0}">
  <ds:schemaRefs>
    <ds:schemaRef ds:uri="http://schemas.openxmlformats.org/officeDocument/2006/bibliography"/>
  </ds:schemaRefs>
</ds:datastoreItem>
</file>

<file path=customXml/itemProps2.xml><?xml version="1.0" encoding="utf-8"?>
<ds:datastoreItem xmlns:ds="http://schemas.openxmlformats.org/officeDocument/2006/customXml" ds:itemID="{279EF46D-6F8B-4CEA-BA01-FCD2774BC7BF}">
  <ds:schemaRefs>
    <ds:schemaRef ds:uri="http://schemas.microsoft.com/sharepoint/v3/contenttype/forms"/>
  </ds:schemaRefs>
</ds:datastoreItem>
</file>

<file path=customXml/itemProps3.xml><?xml version="1.0" encoding="utf-8"?>
<ds:datastoreItem xmlns:ds="http://schemas.openxmlformats.org/officeDocument/2006/customXml" ds:itemID="{2556D5C2-8EC9-43B7-95C2-012CD53D5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3c2a3-5302-4da6-9d59-114da4d76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7F261-2C06-447F-8702-4FD78AA40857}">
  <ds:schemaRefs>
    <ds:schemaRef ds:uri="http://schemas.microsoft.com/office/2006/metadata/properties"/>
    <ds:schemaRef ds:uri="http://schemas.microsoft.com/office/infopath/2007/PartnerControls"/>
    <ds:schemaRef ds:uri="fa53c2a3-5302-4da6-9d59-114da4d760ab"/>
  </ds:schemaRefs>
</ds:datastoreItem>
</file>

<file path=docMetadata/LabelInfo.xml><?xml version="1.0" encoding="utf-8"?>
<clbl:labelList xmlns:clbl="http://schemas.microsoft.com/office/2020/mipLabelMetadata">
  <clbl:label id="{9073d66e-15fd-4cab-8cb6-e25004932d06}" enabled="1" method="Standar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5825</Words>
  <Characters>33208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Devine.GerardA[RPRS]</dc:creator>
  <cp:keywords/>
  <dc:description/>
  <cp:lastModifiedBy>Bosley.GarethD[RPRS]</cp:lastModifiedBy>
  <cp:revision>3</cp:revision>
  <cp:lastPrinted>2024-11-12T06:04:00Z</cp:lastPrinted>
  <dcterms:created xsi:type="dcterms:W3CDTF">2024-12-18T22:27:00Z</dcterms:created>
  <dcterms:modified xsi:type="dcterms:W3CDTF">2024-12-20T05:11:00Z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0x010100CDF21766FFB0FE4B81433801E54AE1F8</vt:lpwstr>
  </property>
  <property fmtid="{D5CDD505-2E9C-101B-9397-08002B2CF9AE}" pid="3" name="ClassificationContentMarkingHeaderShapeIds">
    <vt:lpwstr>6c018318,7c1476a9,47cdd5c3</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66a36ce6,1343ac2e,7cd8a335</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b3d6a607-17d5-4604-8efc-0e6dcdcba3ef_Enabled">
    <vt:lpwstr>true</vt:lpwstr>
  </property>
  <property fmtid="{D5CDD505-2E9C-101B-9397-08002B2CF9AE}" pid="10" name="MSIP_Label_b3d6a607-17d5-4604-8efc-0e6dcdcba3ef_SetDate">
    <vt:lpwstr>2024-12-20T05:11:31Z</vt:lpwstr>
  </property>
  <property fmtid="{D5CDD505-2E9C-101B-9397-08002B2CF9AE}" pid="11" name="MSIP_Label_b3d6a607-17d5-4604-8efc-0e6dcdcba3ef_Method">
    <vt:lpwstr>Standard</vt:lpwstr>
  </property>
  <property fmtid="{D5CDD505-2E9C-101B-9397-08002B2CF9AE}" pid="12" name="MSIP_Label_b3d6a607-17d5-4604-8efc-0e6dcdcba3ef_Name">
    <vt:lpwstr>OFFICIAL</vt:lpwstr>
  </property>
  <property fmtid="{D5CDD505-2E9C-101B-9397-08002B2CF9AE}" pid="13" name="MSIP_Label_b3d6a607-17d5-4604-8efc-0e6dcdcba3ef_SiteId">
    <vt:lpwstr>a647ddc3-7278-4a1f-9b88-65feade2410b</vt:lpwstr>
  </property>
  <property fmtid="{D5CDD505-2E9C-101B-9397-08002B2CF9AE}" pid="14" name="MSIP_Label_b3d6a607-17d5-4604-8efc-0e6dcdcba3ef_ActionId">
    <vt:lpwstr>e86b44e0-b981-434b-bd40-53b4e4dcca2e</vt:lpwstr>
  </property>
  <property fmtid="{D5CDD505-2E9C-101B-9397-08002B2CF9AE}" pid="15" name="MSIP_Label_b3d6a607-17d5-4604-8efc-0e6dcdcba3ef_ContentBits">
    <vt:lpwstr>3</vt:lpwstr>
  </property>
  <property fmtid="{D5CDD505-2E9C-101B-9397-08002B2CF9AE}" pid="16" name="MediaServiceImageTags">
    <vt:lpwstr/>
  </property>
</Properties>
</file>