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E8C4A" w14:textId="77777777" w:rsidR="00AE0A1E" w:rsidRDefault="00AE0A1E" w:rsidP="00AE0A1E">
      <w:pPr>
        <w:ind w:left="-142"/>
        <w:rPr>
          <w:rFonts w:ascii="Arial" w:eastAsia="Times New Roman" w:hAnsi="Arial" w:cs="Arial"/>
        </w:rPr>
      </w:pPr>
      <w:r>
        <w:rPr>
          <w:rFonts w:ascii="Arial" w:eastAsia="Times New Roman" w:hAnsi="Arial" w:cs="Arial"/>
        </w:rPr>
        <w:t xml:space="preserve">This form has been provided to assist stakeholder in making a submission on the </w:t>
      </w:r>
      <w:r w:rsidRPr="004E6DB8">
        <w:rPr>
          <w:rFonts w:ascii="Arial" w:eastAsia="Times New Roman" w:hAnsi="Arial" w:cs="Arial"/>
        </w:rPr>
        <w:t xml:space="preserve">Draft Code for the land transport of dangerous goods </w:t>
      </w:r>
      <w:r>
        <w:rPr>
          <w:rFonts w:ascii="Arial" w:eastAsia="Times New Roman" w:hAnsi="Arial" w:cs="Arial"/>
        </w:rPr>
        <w:t>– Consultation Regulatory Impact Statement (C-RIS)</w:t>
      </w:r>
      <w:r w:rsidRPr="004E6DB8">
        <w:rPr>
          <w:rFonts w:ascii="Arial" w:eastAsia="Times New Roman" w:hAnsi="Arial" w:cs="Arial"/>
        </w:rPr>
        <w:t xml:space="preserve">                       </w:t>
      </w:r>
    </w:p>
    <w:p w14:paraId="28989FFE" w14:textId="77777777" w:rsidR="00AE0A1E" w:rsidRDefault="00AE0A1E" w:rsidP="00AE0A1E">
      <w:pPr>
        <w:ind w:left="-142"/>
        <w:rPr>
          <w:rFonts w:ascii="Arial" w:eastAsia="Times New Roman" w:hAnsi="Arial" w:cs="Arial"/>
          <w:lang w:eastAsia="en-AU"/>
        </w:rPr>
      </w:pPr>
    </w:p>
    <w:p w14:paraId="023E9417" w14:textId="77777777" w:rsidR="00AE0A1E" w:rsidRPr="004E6DB8" w:rsidRDefault="00AE0A1E" w:rsidP="00AE0A1E">
      <w:pPr>
        <w:ind w:left="-142"/>
        <w:rPr>
          <w:rFonts w:ascii="Arial" w:eastAsia="Times New Roman" w:hAnsi="Arial" w:cs="Arial"/>
          <w:lang w:eastAsia="en-AU"/>
        </w:rPr>
      </w:pPr>
      <w:r>
        <w:rPr>
          <w:rFonts w:ascii="Arial" w:eastAsia="Times New Roman" w:hAnsi="Arial" w:cs="Arial"/>
          <w:lang w:eastAsia="en-AU"/>
        </w:rPr>
        <w:t>Submissions close on</w:t>
      </w:r>
      <w:r w:rsidRPr="004E6DB8">
        <w:rPr>
          <w:rFonts w:ascii="Arial" w:eastAsia="Times New Roman" w:hAnsi="Arial" w:cs="Arial"/>
          <w:lang w:eastAsia="en-AU"/>
        </w:rPr>
        <w:t xml:space="preserve"> Tuesday 10 December 2024.</w:t>
      </w:r>
    </w:p>
    <w:p w14:paraId="35C3EE67" w14:textId="77777777" w:rsidR="00AE0A1E" w:rsidRPr="004E6DB8" w:rsidRDefault="00AE0A1E" w:rsidP="00AE0A1E">
      <w:pPr>
        <w:rPr>
          <w:rFonts w:ascii="Arial" w:eastAsia="Times New Roman" w:hAnsi="Arial" w:cs="Arial"/>
          <w:lang w:eastAsia="en-AU"/>
        </w:rPr>
      </w:pPr>
    </w:p>
    <w:p w14:paraId="389DBA2A" w14:textId="77777777" w:rsidR="00AE0A1E" w:rsidRPr="004E6DB8" w:rsidRDefault="00AE0A1E" w:rsidP="00AE0A1E">
      <w:pPr>
        <w:ind w:left="-142"/>
        <w:rPr>
          <w:rFonts w:ascii="Arial" w:eastAsia="Times New Roman" w:hAnsi="Arial" w:cs="Arial"/>
          <w:b/>
          <w:bCs/>
          <w:lang w:eastAsia="en-AU"/>
        </w:rPr>
      </w:pPr>
      <w:r w:rsidRPr="004E6DB8">
        <w:rPr>
          <w:rFonts w:ascii="Arial" w:eastAsia="Times New Roman" w:hAnsi="Arial" w:cs="Arial"/>
          <w:b/>
          <w:bCs/>
          <w:lang w:eastAsia="en-AU"/>
        </w:rPr>
        <w:t>Details of person submitting comments</w:t>
      </w:r>
    </w:p>
    <w:p w14:paraId="15FBB873" w14:textId="77777777" w:rsidR="00AE0A1E" w:rsidRPr="004E6DB8" w:rsidRDefault="00AE0A1E" w:rsidP="00AE0A1E">
      <w:pPr>
        <w:rPr>
          <w:rFonts w:ascii="Arial" w:eastAsia="Times New Roman" w:hAnsi="Arial" w:cs="Arial"/>
          <w:b/>
          <w:bCs/>
          <w:lang w:eastAsia="en-AU"/>
        </w:rPr>
      </w:pPr>
    </w:p>
    <w:tbl>
      <w:tblPr>
        <w:tblW w:w="9351" w:type="dxa"/>
        <w:tblInd w:w="-147" w:type="dxa"/>
        <w:tblBorders>
          <w:bottom w:val="dashSmallGap" w:sz="4" w:space="0" w:color="auto"/>
          <w:insideH w:val="dashSmallGap" w:sz="4" w:space="0" w:color="auto"/>
        </w:tblBorders>
        <w:tblLook w:val="01E0" w:firstRow="1" w:lastRow="1" w:firstColumn="1" w:lastColumn="1" w:noHBand="0" w:noVBand="0"/>
      </w:tblPr>
      <w:tblGrid>
        <w:gridCol w:w="1129"/>
        <w:gridCol w:w="1276"/>
        <w:gridCol w:w="3119"/>
        <w:gridCol w:w="1984"/>
        <w:gridCol w:w="1843"/>
      </w:tblGrid>
      <w:tr w:rsidR="00AE0A1E" w:rsidRPr="004E6DB8" w14:paraId="3C1BFAD0" w14:textId="77777777" w:rsidTr="007D5344">
        <w:tc>
          <w:tcPr>
            <w:tcW w:w="1129"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74DFC96C" w14:textId="77777777" w:rsidR="00AE0A1E" w:rsidRPr="004E6DB8" w:rsidRDefault="00AE0A1E" w:rsidP="007D5344">
            <w:pPr>
              <w:spacing w:before="60" w:after="60" w:line="276" w:lineRule="auto"/>
              <w:rPr>
                <w:rFonts w:ascii="Arial" w:eastAsia="Times New Roman" w:hAnsi="Arial" w:cs="Arial"/>
                <w:b/>
                <w:bCs/>
              </w:rPr>
            </w:pPr>
            <w:r w:rsidRPr="004E6DB8">
              <w:rPr>
                <w:rFonts w:ascii="Arial" w:eastAsia="Times New Roman" w:hAnsi="Arial" w:cs="Arial"/>
                <w:b/>
                <w:bCs/>
              </w:rPr>
              <w:t>Name:</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3F3F3"/>
            <w:vAlign w:val="bottom"/>
          </w:tcPr>
          <w:p w14:paraId="483F3689" w14:textId="77777777" w:rsidR="00AE0A1E" w:rsidRPr="004E6DB8" w:rsidRDefault="00AE0A1E" w:rsidP="007D5344">
            <w:pPr>
              <w:spacing w:before="60" w:after="60" w:line="276" w:lineRule="auto"/>
              <w:rPr>
                <w:rFonts w:ascii="Arial" w:eastAsia="Times New Roman" w:hAnsi="Arial" w:cs="Arial"/>
              </w:rPr>
            </w:pPr>
            <w:r>
              <w:rPr>
                <w:rFonts w:ascii="Arial" w:eastAsia="Times New Roman" w:hAnsi="Arial" w:cs="Arial"/>
              </w:rPr>
              <w:t>Nwakamma “Karma” Ahubelem</w:t>
            </w:r>
          </w:p>
        </w:tc>
      </w:tr>
      <w:tr w:rsidR="00AE0A1E" w:rsidRPr="004E6DB8" w14:paraId="51756E6A" w14:textId="77777777" w:rsidTr="007D5344">
        <w:tc>
          <w:tcPr>
            <w:tcW w:w="1129"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1871DDA0" w14:textId="77777777" w:rsidR="00AE0A1E" w:rsidRPr="004E6DB8" w:rsidRDefault="00AE0A1E" w:rsidP="007D5344">
            <w:pPr>
              <w:spacing w:before="60" w:after="60" w:line="276" w:lineRule="auto"/>
              <w:rPr>
                <w:rFonts w:ascii="Arial" w:eastAsia="Times New Roman" w:hAnsi="Arial" w:cs="Arial"/>
                <w:b/>
                <w:bCs/>
              </w:rPr>
            </w:pPr>
            <w:r w:rsidRPr="004E6DB8">
              <w:rPr>
                <w:rFonts w:ascii="Arial" w:eastAsia="Times New Roman" w:hAnsi="Arial" w:cs="Arial"/>
                <w:b/>
                <w:bCs/>
              </w:rPr>
              <w:t>Email:</w:t>
            </w:r>
          </w:p>
        </w:tc>
        <w:tc>
          <w:tcPr>
            <w:tcW w:w="4395" w:type="dxa"/>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634FF15B" w14:textId="77777777" w:rsidR="00AE0A1E" w:rsidRPr="004E6DB8" w:rsidRDefault="00AE0A1E" w:rsidP="007D5344">
            <w:pPr>
              <w:spacing w:before="60" w:after="60" w:line="276" w:lineRule="auto"/>
              <w:rPr>
                <w:rFonts w:ascii="Arial" w:eastAsia="Times New Roman" w:hAnsi="Arial" w:cs="Arial"/>
              </w:rPr>
            </w:pPr>
            <w:r>
              <w:rPr>
                <w:rFonts w:ascii="Arial" w:eastAsia="Times New Roman" w:hAnsi="Arial" w:cs="Arial"/>
              </w:rPr>
              <w:t>nwakamma.ahubelem@yahoo.com</w:t>
            </w:r>
          </w:p>
        </w:tc>
        <w:tc>
          <w:tcPr>
            <w:tcW w:w="1984"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0CEB0CAC" w14:textId="77777777" w:rsidR="00AE0A1E" w:rsidRPr="004E6DB8" w:rsidRDefault="00AE0A1E" w:rsidP="007D5344">
            <w:pPr>
              <w:spacing w:before="60" w:after="60" w:line="276" w:lineRule="auto"/>
              <w:rPr>
                <w:rFonts w:ascii="Arial" w:eastAsia="Times New Roman" w:hAnsi="Arial" w:cs="Arial"/>
                <w:b/>
                <w:bCs/>
              </w:rPr>
            </w:pPr>
            <w:r w:rsidRPr="004E6DB8">
              <w:rPr>
                <w:rFonts w:ascii="Arial" w:eastAsia="Times New Roman" w:hAnsi="Arial" w:cs="Arial"/>
                <w:b/>
                <w:bCs/>
              </w:rPr>
              <w:t xml:space="preserve">Mobile </w:t>
            </w:r>
            <w:r w:rsidRPr="004E6DB8">
              <w:rPr>
                <w:rFonts w:ascii="Arial" w:eastAsia="Times New Roman" w:hAnsi="Arial" w:cs="Arial"/>
              </w:rPr>
              <w:t>(optional):</w:t>
            </w:r>
          </w:p>
        </w:tc>
        <w:tc>
          <w:tcPr>
            <w:tcW w:w="1843" w:type="dxa"/>
            <w:tcBorders>
              <w:top w:val="single" w:sz="4" w:space="0" w:color="auto"/>
              <w:left w:val="single" w:sz="4" w:space="0" w:color="auto"/>
              <w:bottom w:val="single" w:sz="4" w:space="0" w:color="auto"/>
              <w:right w:val="single" w:sz="4" w:space="0" w:color="auto"/>
            </w:tcBorders>
            <w:shd w:val="clear" w:color="auto" w:fill="F3F3F3"/>
            <w:vAlign w:val="bottom"/>
          </w:tcPr>
          <w:p w14:paraId="3051E971" w14:textId="77777777" w:rsidR="00AE0A1E" w:rsidRPr="004E6DB8" w:rsidRDefault="00AE0A1E" w:rsidP="007D5344">
            <w:pPr>
              <w:spacing w:before="60" w:after="60" w:line="276" w:lineRule="auto"/>
              <w:rPr>
                <w:rFonts w:ascii="Arial" w:eastAsia="Times New Roman" w:hAnsi="Arial" w:cs="Arial"/>
              </w:rPr>
            </w:pPr>
          </w:p>
        </w:tc>
      </w:tr>
      <w:tr w:rsidR="00AE0A1E" w:rsidRPr="004E6DB8" w14:paraId="72320E1F" w14:textId="77777777" w:rsidTr="007D5344">
        <w:tc>
          <w:tcPr>
            <w:tcW w:w="9351" w:type="dxa"/>
            <w:gridSpan w:val="5"/>
            <w:tcBorders>
              <w:top w:val="single" w:sz="4" w:space="0" w:color="auto"/>
              <w:left w:val="single" w:sz="4" w:space="0" w:color="auto"/>
              <w:bottom w:val="single" w:sz="4" w:space="0" w:color="auto"/>
              <w:right w:val="single" w:sz="4" w:space="0" w:color="auto"/>
            </w:tcBorders>
            <w:vAlign w:val="bottom"/>
            <w:hideMark/>
          </w:tcPr>
          <w:p w14:paraId="2119B499" w14:textId="77777777" w:rsidR="00AE0A1E" w:rsidRPr="004E6DB8" w:rsidRDefault="00AE0A1E" w:rsidP="007D5344">
            <w:pPr>
              <w:spacing w:before="60" w:after="60" w:line="276" w:lineRule="auto"/>
              <w:rPr>
                <w:rFonts w:ascii="Arial" w:eastAsia="Times New Roman" w:hAnsi="Arial" w:cs="Arial"/>
                <w:color w:val="000000"/>
              </w:rPr>
            </w:pPr>
            <w:r w:rsidRPr="004E6DB8">
              <w:rPr>
                <w:rFonts w:ascii="Arial" w:eastAsia="Times New Roman" w:hAnsi="Arial" w:cs="Arial"/>
              </w:rPr>
              <w:t>If you are submitting comments on behalf of an association or organisation, please provide the following details.</w:t>
            </w:r>
          </w:p>
        </w:tc>
      </w:tr>
      <w:tr w:rsidR="00AE0A1E" w:rsidRPr="004E6DB8" w14:paraId="138CD54D" w14:textId="77777777" w:rsidTr="007D5344">
        <w:tc>
          <w:tcPr>
            <w:tcW w:w="2405" w:type="dxa"/>
            <w:gridSpan w:val="2"/>
            <w:tcBorders>
              <w:top w:val="single" w:sz="4" w:space="0" w:color="auto"/>
              <w:left w:val="single" w:sz="4" w:space="0" w:color="auto"/>
              <w:bottom w:val="single" w:sz="4" w:space="0" w:color="auto"/>
              <w:right w:val="single" w:sz="4" w:space="0" w:color="auto"/>
            </w:tcBorders>
            <w:vAlign w:val="bottom"/>
            <w:hideMark/>
          </w:tcPr>
          <w:p w14:paraId="0554B27A" w14:textId="77777777" w:rsidR="00AE0A1E" w:rsidRPr="004E6DB8" w:rsidRDefault="00AE0A1E" w:rsidP="007D5344">
            <w:pPr>
              <w:spacing w:before="60" w:after="60" w:line="276" w:lineRule="auto"/>
              <w:rPr>
                <w:rFonts w:ascii="Arial" w:eastAsia="Times New Roman" w:hAnsi="Arial" w:cs="Arial"/>
                <w:b/>
                <w:bCs/>
              </w:rPr>
            </w:pPr>
            <w:r w:rsidRPr="004E6DB8">
              <w:rPr>
                <w:rFonts w:ascii="Arial" w:eastAsia="Times New Roman" w:hAnsi="Arial" w:cs="Arial"/>
                <w:b/>
                <w:bCs/>
              </w:rPr>
              <w:t>Organisation name:</w:t>
            </w:r>
          </w:p>
        </w:tc>
        <w:tc>
          <w:tcPr>
            <w:tcW w:w="6946" w:type="dxa"/>
            <w:gridSpan w:val="3"/>
            <w:tcBorders>
              <w:top w:val="single" w:sz="4" w:space="0" w:color="auto"/>
              <w:left w:val="single" w:sz="4" w:space="0" w:color="auto"/>
              <w:bottom w:val="single" w:sz="4" w:space="0" w:color="auto"/>
              <w:right w:val="single" w:sz="4" w:space="0" w:color="auto"/>
            </w:tcBorders>
            <w:vAlign w:val="bottom"/>
          </w:tcPr>
          <w:p w14:paraId="1D4FA580" w14:textId="77777777" w:rsidR="00AE0A1E" w:rsidRPr="004E6DB8" w:rsidRDefault="00AE0A1E" w:rsidP="007D5344">
            <w:pPr>
              <w:spacing w:before="60" w:after="60" w:line="276" w:lineRule="auto"/>
              <w:rPr>
                <w:rFonts w:ascii="Arial" w:eastAsia="Times New Roman" w:hAnsi="Arial" w:cs="Arial"/>
                <w:color w:val="000000"/>
              </w:rPr>
            </w:pPr>
          </w:p>
        </w:tc>
      </w:tr>
    </w:tbl>
    <w:p w14:paraId="1CDFAE7C" w14:textId="77777777" w:rsidR="00AE0A1E" w:rsidRDefault="00AE0A1E" w:rsidP="00AE0A1E"/>
    <w:p w14:paraId="4C3597C6" w14:textId="77777777" w:rsidR="00AE0A1E" w:rsidRDefault="00AE0A1E" w:rsidP="00AE0A1E"/>
    <w:p w14:paraId="3F0C60C5" w14:textId="77777777" w:rsidR="00AE0A1E" w:rsidRDefault="00AE0A1E" w:rsidP="00AE0A1E"/>
    <w:p w14:paraId="58E9373D" w14:textId="77777777" w:rsidR="00AE0A1E" w:rsidRDefault="00AE0A1E" w:rsidP="00AE0A1E">
      <w:r w:rsidRPr="00CC7904">
        <w:t>Thanks to the Review team for this update</w:t>
      </w:r>
      <w:r>
        <w:t>, p</w:t>
      </w:r>
      <w:r w:rsidRPr="00CC7904">
        <w:t>articularly for all Sections in 1.8</w:t>
      </w:r>
      <w:r>
        <w:t xml:space="preserve">, </w:t>
      </w:r>
      <w:r w:rsidRPr="00B20151">
        <w:rPr>
          <w:i/>
        </w:rPr>
        <w:t>Attachment D – Draft Code Under Option 4</w:t>
      </w:r>
      <w:r>
        <w:t>.</w:t>
      </w:r>
    </w:p>
    <w:p w14:paraId="05F8F88E" w14:textId="77777777" w:rsidR="00AE0A1E" w:rsidRDefault="00AE0A1E" w:rsidP="00AE0A1E">
      <w:r>
        <w:t>Personally, I think DGSA role should be made mandatory mainly due the process involved in assessing, classifying and identifying if an item is a DG and allocating the proper UN number(s), description, and PG. Getting this first step wrong (misdeclaration/undeclaration) can have ripple effects on other DG transportation steps. Examples: wrong package material and quantity selections, segregation issues, package damages and escapes, DG interactions.</w:t>
      </w:r>
    </w:p>
    <w:p w14:paraId="3B640773" w14:textId="77777777" w:rsidR="00AE0A1E" w:rsidRDefault="00AE0A1E" w:rsidP="00AE0A1E"/>
    <w:p w14:paraId="077E9289" w14:textId="77777777" w:rsidR="00AE0A1E" w:rsidRPr="00CC7904" w:rsidRDefault="00AE0A1E" w:rsidP="00AE0A1E">
      <w:r>
        <w:t xml:space="preserve">Some questions/feedback: </w:t>
      </w:r>
    </w:p>
    <w:p w14:paraId="1DC83763" w14:textId="77777777" w:rsidR="00AE0A1E" w:rsidRPr="00CC7904" w:rsidRDefault="00AE0A1E" w:rsidP="00AE0A1E">
      <w:pPr>
        <w:pStyle w:val="ListParagraph"/>
        <w:numPr>
          <w:ilvl w:val="0"/>
          <w:numId w:val="1"/>
        </w:numPr>
        <w:spacing w:line="259" w:lineRule="auto"/>
      </w:pPr>
      <w:r w:rsidRPr="00CC7904">
        <w:t xml:space="preserve">In 1.8.5.5 Model for Report Form, under item 6 </w:t>
      </w:r>
      <w:r>
        <w:t>“</w:t>
      </w:r>
      <w:r w:rsidRPr="00CC7904">
        <w:t>Dangerous Goods Involved</w:t>
      </w:r>
      <w:r>
        <w:t>”</w:t>
      </w:r>
      <w:r w:rsidRPr="00CC7904">
        <w:t xml:space="preserve">, the Footnote number 2 reads </w:t>
      </w:r>
      <w:r w:rsidRPr="00D96C9C">
        <w:rPr>
          <w:i/>
        </w:rPr>
        <w:t>For Class 7, indicate values according to the criteria in 1.8.5.3</w:t>
      </w:r>
      <w:r w:rsidRPr="00CC7904">
        <w:t xml:space="preserve">. Is that supposed to read </w:t>
      </w:r>
      <w:r w:rsidRPr="00B20151">
        <w:rPr>
          <w:i/>
        </w:rPr>
        <w:t>For Class 7, indicate values according to the criteria in 1.8.5.1 paragraph 9</w:t>
      </w:r>
      <w:r w:rsidRPr="00DF0A6A">
        <w:t>?</w:t>
      </w:r>
    </w:p>
    <w:p w14:paraId="25018B7C" w14:textId="77777777" w:rsidR="00AE0A1E" w:rsidRPr="00CC7904" w:rsidRDefault="00AE0A1E" w:rsidP="00AE0A1E"/>
    <w:p w14:paraId="4750E891" w14:textId="77777777" w:rsidR="00AE0A1E" w:rsidRPr="00CC7904" w:rsidRDefault="00AE0A1E" w:rsidP="00AE0A1E">
      <w:pPr>
        <w:pStyle w:val="ListParagraph"/>
        <w:numPr>
          <w:ilvl w:val="0"/>
          <w:numId w:val="1"/>
        </w:numPr>
        <w:spacing w:line="259" w:lineRule="auto"/>
      </w:pPr>
      <w:r w:rsidRPr="00CC7904">
        <w:lastRenderedPageBreak/>
        <w:t xml:space="preserve">Also, in 1.8.5.5 </w:t>
      </w:r>
      <w:r w:rsidRPr="00B20151">
        <w:rPr>
          <w:i/>
        </w:rPr>
        <w:t>Model for Report Form</w:t>
      </w:r>
      <w:r w:rsidRPr="00CC7904">
        <w:t xml:space="preserve">, under item 5 </w:t>
      </w:r>
      <w:r w:rsidRPr="00B20151">
        <w:rPr>
          <w:i/>
        </w:rPr>
        <w:t>Description of occurrence</w:t>
      </w:r>
      <w:r w:rsidRPr="00DF0A6A">
        <w:t xml:space="preserve">, should </w:t>
      </w:r>
      <w:r w:rsidRPr="00B20151">
        <w:rPr>
          <w:i/>
        </w:rPr>
        <w:t>imminent risk of release or loss</w:t>
      </w:r>
      <w:r w:rsidRPr="00DF0A6A">
        <w:t xml:space="preserve"> </w:t>
      </w:r>
      <w:r w:rsidRPr="00CC7904">
        <w:t>not be included? According to 1.8.5.1</w:t>
      </w:r>
      <w:r>
        <w:t>,</w:t>
      </w:r>
      <w:r w:rsidRPr="00CC7904">
        <w:t xml:space="preserve"> </w:t>
      </w:r>
      <w:r w:rsidRPr="00DF0A6A">
        <w:t xml:space="preserve">imminent risk of release/loss is included as a </w:t>
      </w:r>
      <w:r>
        <w:t>“</w:t>
      </w:r>
      <w:r w:rsidRPr="00DF0A6A">
        <w:t>dangerous situation”</w:t>
      </w:r>
      <w:r w:rsidRPr="00CC7904">
        <w:t xml:space="preserve"> depending on the quantity and transport category involved. 1.8.5.1 also indicates that imminent risk of loss is assumed if/where the means of containment is no longer suitable for further carriage or if a sufficient level of safety is no longer ensured. It seems here that </w:t>
      </w:r>
      <w:r w:rsidRPr="00DF0A6A">
        <w:t xml:space="preserve">“imminent risk of loss” </w:t>
      </w:r>
      <w:r w:rsidRPr="00CC7904">
        <w:t>would be applicable to a situation where</w:t>
      </w:r>
      <w:r>
        <w:t>,</w:t>
      </w:r>
      <w:r w:rsidRPr="00CC7904">
        <w:t xml:space="preserve"> though there was no release, the means of containment was no longer suitable for further carriage, or a sufficient level of safety was no longer ensured during transportation involving a DG quantity and transport category stated in 1.8.5.1. </w:t>
      </w:r>
    </w:p>
    <w:p w14:paraId="05F6D853" w14:textId="77777777" w:rsidR="00AE0A1E" w:rsidRPr="00CC7904" w:rsidRDefault="00AE0A1E" w:rsidP="00AE0A1E"/>
    <w:p w14:paraId="69D58CDD" w14:textId="77777777" w:rsidR="00AE0A1E" w:rsidRPr="00CC7904" w:rsidRDefault="00AE0A1E" w:rsidP="00AE0A1E">
      <w:pPr>
        <w:pStyle w:val="ListParagraph"/>
        <w:numPr>
          <w:ilvl w:val="0"/>
          <w:numId w:val="1"/>
        </w:numPr>
        <w:spacing w:line="259" w:lineRule="auto"/>
      </w:pPr>
      <w:r w:rsidRPr="00CC7904">
        <w:t>Just confirming Dangerous situation reporting requirements only apply to transport category 0 (any quantity), 1 (≥250kg or L) and 3 (≥ 1000kg or L). It does not apply to transport category 2 as defined in 1.1.3.6.5 (pg. 7 of 958)? E.g. Does this mean that no quantity of escape or imminent loss of DG Class 3, 5, and 8 is reportable?</w:t>
      </w:r>
    </w:p>
    <w:p w14:paraId="08611ED4" w14:textId="77777777" w:rsidR="00AE0A1E" w:rsidRDefault="00AE0A1E" w:rsidP="00B20151">
      <w:pPr>
        <w:ind w:left="-142"/>
        <w:rPr>
          <w:rFonts w:ascii="Arial" w:eastAsia="Times New Roman" w:hAnsi="Arial" w:cs="Arial"/>
        </w:rPr>
      </w:pPr>
    </w:p>
    <w:p w14:paraId="3C306873" w14:textId="77777777" w:rsidR="00AE0A1E" w:rsidRDefault="00AE0A1E" w:rsidP="00B20151">
      <w:pPr>
        <w:ind w:left="-142"/>
        <w:rPr>
          <w:rFonts w:ascii="Arial" w:eastAsia="Times New Roman" w:hAnsi="Arial" w:cs="Arial"/>
        </w:rPr>
      </w:pPr>
    </w:p>
    <w:p w14:paraId="7FCF2C89" w14:textId="77777777" w:rsidR="00AE0A1E" w:rsidRDefault="00AE0A1E" w:rsidP="00B20151">
      <w:pPr>
        <w:ind w:left="-142"/>
        <w:rPr>
          <w:rFonts w:ascii="Arial" w:eastAsia="Times New Roman" w:hAnsi="Arial" w:cs="Arial"/>
        </w:rPr>
      </w:pPr>
    </w:p>
    <w:p w14:paraId="132DA695" w14:textId="77777777" w:rsidR="00AE0A1E" w:rsidRDefault="00AE0A1E" w:rsidP="00B20151">
      <w:pPr>
        <w:ind w:left="-142"/>
        <w:rPr>
          <w:rFonts w:ascii="Arial" w:eastAsia="Times New Roman" w:hAnsi="Arial" w:cs="Arial"/>
        </w:rPr>
      </w:pPr>
    </w:p>
    <w:p w14:paraId="4A54DE8D" w14:textId="77777777" w:rsidR="00AE0A1E" w:rsidRDefault="00AE0A1E" w:rsidP="00B20151">
      <w:pPr>
        <w:ind w:left="-142"/>
        <w:rPr>
          <w:rFonts w:ascii="Arial" w:eastAsia="Times New Roman" w:hAnsi="Arial" w:cs="Arial"/>
        </w:rPr>
      </w:pPr>
    </w:p>
    <w:p w14:paraId="2AA1786C" w14:textId="77777777" w:rsidR="00AE0A1E" w:rsidRDefault="00AE0A1E" w:rsidP="00B20151">
      <w:pPr>
        <w:ind w:left="-142"/>
        <w:rPr>
          <w:rFonts w:ascii="Arial" w:eastAsia="Times New Roman" w:hAnsi="Arial" w:cs="Arial"/>
        </w:rPr>
      </w:pPr>
    </w:p>
    <w:p w14:paraId="7876DCE9" w14:textId="77777777" w:rsidR="00AE0A1E" w:rsidRDefault="00AE0A1E" w:rsidP="00B20151">
      <w:pPr>
        <w:ind w:left="-142"/>
        <w:rPr>
          <w:rFonts w:ascii="Arial" w:eastAsia="Times New Roman" w:hAnsi="Arial" w:cs="Arial"/>
        </w:rPr>
      </w:pPr>
    </w:p>
    <w:p w14:paraId="10698785" w14:textId="77777777" w:rsidR="00AE0A1E" w:rsidRDefault="00AE0A1E" w:rsidP="00B20151">
      <w:pPr>
        <w:ind w:left="-142"/>
        <w:rPr>
          <w:rFonts w:ascii="Arial" w:eastAsia="Times New Roman" w:hAnsi="Arial" w:cs="Arial"/>
        </w:rPr>
      </w:pPr>
    </w:p>
    <w:p w14:paraId="512CFF09" w14:textId="77777777" w:rsidR="00AE0A1E" w:rsidRDefault="00AE0A1E" w:rsidP="00B20151">
      <w:pPr>
        <w:ind w:left="-142"/>
        <w:rPr>
          <w:rFonts w:ascii="Arial" w:eastAsia="Times New Roman" w:hAnsi="Arial" w:cs="Arial"/>
        </w:rPr>
      </w:pPr>
    </w:p>
    <w:p w14:paraId="3FC1C916" w14:textId="77777777" w:rsidR="00AE0A1E" w:rsidRDefault="00AE0A1E" w:rsidP="00B20151">
      <w:pPr>
        <w:ind w:left="-142"/>
        <w:rPr>
          <w:rFonts w:ascii="Arial" w:eastAsia="Times New Roman" w:hAnsi="Arial" w:cs="Arial"/>
        </w:rPr>
      </w:pPr>
    </w:p>
    <w:p w14:paraId="6D19BECA" w14:textId="77777777" w:rsidR="00AE0A1E" w:rsidRDefault="00AE0A1E" w:rsidP="00B20151">
      <w:pPr>
        <w:ind w:left="-142"/>
        <w:rPr>
          <w:rFonts w:ascii="Arial" w:eastAsia="Times New Roman" w:hAnsi="Arial" w:cs="Arial"/>
        </w:rPr>
      </w:pPr>
    </w:p>
    <w:p w14:paraId="51481A3D" w14:textId="77777777" w:rsidR="00AE0A1E" w:rsidRDefault="00AE0A1E" w:rsidP="00B20151">
      <w:pPr>
        <w:ind w:left="-142"/>
        <w:rPr>
          <w:rFonts w:ascii="Arial" w:eastAsia="Times New Roman" w:hAnsi="Arial" w:cs="Arial"/>
        </w:rPr>
      </w:pPr>
    </w:p>
    <w:p w14:paraId="2C2CF7E7" w14:textId="77777777" w:rsidR="00AE0A1E" w:rsidRDefault="00AE0A1E" w:rsidP="00B20151">
      <w:pPr>
        <w:ind w:left="-142"/>
        <w:rPr>
          <w:rFonts w:ascii="Arial" w:eastAsia="Times New Roman" w:hAnsi="Arial" w:cs="Arial"/>
        </w:rPr>
      </w:pPr>
    </w:p>
    <w:p w14:paraId="2DA79D18" w14:textId="77777777" w:rsidR="00AE0A1E" w:rsidRDefault="00AE0A1E" w:rsidP="00B20151">
      <w:pPr>
        <w:ind w:left="-142"/>
        <w:rPr>
          <w:rFonts w:ascii="Arial" w:eastAsia="Times New Roman" w:hAnsi="Arial" w:cs="Arial"/>
        </w:rPr>
      </w:pPr>
    </w:p>
    <w:p w14:paraId="1B710FCA" w14:textId="77777777" w:rsidR="00AE0A1E" w:rsidRDefault="00AE0A1E" w:rsidP="00B20151">
      <w:pPr>
        <w:ind w:left="-142"/>
        <w:rPr>
          <w:rFonts w:ascii="Arial" w:eastAsia="Times New Roman" w:hAnsi="Arial" w:cs="Arial"/>
        </w:rPr>
      </w:pPr>
    </w:p>
    <w:p w14:paraId="2775B89A" w14:textId="12427AE3" w:rsidR="00AE0A1E" w:rsidRDefault="00AE0A1E" w:rsidP="00B20151">
      <w:pPr>
        <w:ind w:left="-142"/>
        <w:rPr>
          <w:rFonts w:ascii="Arial" w:eastAsia="Times New Roman" w:hAnsi="Arial" w:cs="Arial"/>
        </w:rPr>
      </w:pPr>
      <w:r>
        <w:rPr>
          <w:rFonts w:ascii="Arial" w:eastAsia="Times New Roman" w:hAnsi="Arial" w:cs="Arial"/>
        </w:rPr>
        <w:lastRenderedPageBreak/>
        <w:t xml:space="preserve">This form has been provided to assist stakeholder in making a submission on the </w:t>
      </w:r>
      <w:r w:rsidRPr="004E6DB8">
        <w:rPr>
          <w:rFonts w:ascii="Arial" w:eastAsia="Times New Roman" w:hAnsi="Arial" w:cs="Arial"/>
        </w:rPr>
        <w:t xml:space="preserve">Draft Code for the land transport of dangerous goods </w:t>
      </w:r>
      <w:r>
        <w:rPr>
          <w:rFonts w:ascii="Arial" w:eastAsia="Times New Roman" w:hAnsi="Arial" w:cs="Arial"/>
        </w:rPr>
        <w:t>– Consultation Regulatory Impact Statement (C-RIS)</w:t>
      </w:r>
      <w:r w:rsidRPr="004E6DB8">
        <w:rPr>
          <w:rFonts w:ascii="Arial" w:eastAsia="Times New Roman" w:hAnsi="Arial" w:cs="Arial"/>
        </w:rPr>
        <w:t xml:space="preserve">                       </w:t>
      </w:r>
    </w:p>
    <w:p w14:paraId="6A37BDB1" w14:textId="77777777" w:rsidR="00AE0A1E" w:rsidRDefault="00AE0A1E" w:rsidP="00B20151">
      <w:pPr>
        <w:ind w:left="-142"/>
        <w:rPr>
          <w:rFonts w:ascii="Arial" w:eastAsia="Times New Roman" w:hAnsi="Arial" w:cs="Arial"/>
          <w:lang w:eastAsia="en-AU"/>
        </w:rPr>
      </w:pPr>
    </w:p>
    <w:p w14:paraId="77750FA8" w14:textId="77777777" w:rsidR="00AE0A1E" w:rsidRPr="004E6DB8" w:rsidRDefault="00AE0A1E" w:rsidP="00B20151">
      <w:pPr>
        <w:ind w:left="-142"/>
        <w:rPr>
          <w:rFonts w:ascii="Arial" w:eastAsia="Times New Roman" w:hAnsi="Arial" w:cs="Arial"/>
          <w:lang w:eastAsia="en-AU"/>
        </w:rPr>
      </w:pPr>
      <w:r>
        <w:rPr>
          <w:rFonts w:ascii="Arial" w:eastAsia="Times New Roman" w:hAnsi="Arial" w:cs="Arial"/>
          <w:lang w:eastAsia="en-AU"/>
        </w:rPr>
        <w:t>Submissions close on</w:t>
      </w:r>
      <w:r w:rsidRPr="004E6DB8">
        <w:rPr>
          <w:rFonts w:ascii="Arial" w:eastAsia="Times New Roman" w:hAnsi="Arial" w:cs="Arial"/>
          <w:lang w:eastAsia="en-AU"/>
        </w:rPr>
        <w:t xml:space="preserve"> Tuesday 10 December 2024.</w:t>
      </w:r>
    </w:p>
    <w:p w14:paraId="60E6907F" w14:textId="77777777" w:rsidR="00AE0A1E" w:rsidRPr="004E6DB8" w:rsidRDefault="00AE0A1E" w:rsidP="00B20151">
      <w:pPr>
        <w:rPr>
          <w:rFonts w:ascii="Arial" w:eastAsia="Times New Roman" w:hAnsi="Arial" w:cs="Arial"/>
          <w:lang w:eastAsia="en-AU"/>
        </w:rPr>
      </w:pPr>
    </w:p>
    <w:p w14:paraId="08424AB5" w14:textId="77777777" w:rsidR="00AE0A1E" w:rsidRPr="004E6DB8" w:rsidRDefault="00AE0A1E" w:rsidP="00B20151">
      <w:pPr>
        <w:ind w:left="-142"/>
        <w:rPr>
          <w:rFonts w:ascii="Arial" w:eastAsia="Times New Roman" w:hAnsi="Arial" w:cs="Arial"/>
          <w:b/>
          <w:bCs/>
          <w:lang w:eastAsia="en-AU"/>
        </w:rPr>
      </w:pPr>
      <w:r w:rsidRPr="004E6DB8">
        <w:rPr>
          <w:rFonts w:ascii="Arial" w:eastAsia="Times New Roman" w:hAnsi="Arial" w:cs="Arial"/>
          <w:b/>
          <w:bCs/>
          <w:lang w:eastAsia="en-AU"/>
        </w:rPr>
        <w:t>Details of person submitting comments</w:t>
      </w:r>
    </w:p>
    <w:p w14:paraId="7238AAD0" w14:textId="77777777" w:rsidR="00AE0A1E" w:rsidRPr="004E6DB8" w:rsidRDefault="00AE0A1E" w:rsidP="00B20151">
      <w:pPr>
        <w:rPr>
          <w:rFonts w:ascii="Arial" w:eastAsia="Times New Roman" w:hAnsi="Arial" w:cs="Arial"/>
          <w:b/>
          <w:bCs/>
          <w:lang w:eastAsia="en-AU"/>
        </w:rPr>
      </w:pPr>
    </w:p>
    <w:tbl>
      <w:tblPr>
        <w:tblW w:w="9351" w:type="dxa"/>
        <w:tblInd w:w="-147" w:type="dxa"/>
        <w:tblBorders>
          <w:bottom w:val="dashSmallGap" w:sz="4" w:space="0" w:color="auto"/>
          <w:insideH w:val="dashSmallGap" w:sz="4" w:space="0" w:color="auto"/>
        </w:tblBorders>
        <w:tblLook w:val="01E0" w:firstRow="1" w:lastRow="1" w:firstColumn="1" w:lastColumn="1" w:noHBand="0" w:noVBand="0"/>
      </w:tblPr>
      <w:tblGrid>
        <w:gridCol w:w="1129"/>
        <w:gridCol w:w="1276"/>
        <w:gridCol w:w="3119"/>
        <w:gridCol w:w="1984"/>
        <w:gridCol w:w="1843"/>
      </w:tblGrid>
      <w:tr w:rsidR="00AE0A1E" w:rsidRPr="004E6DB8" w14:paraId="38133171" w14:textId="77777777" w:rsidTr="00D6035F">
        <w:tc>
          <w:tcPr>
            <w:tcW w:w="1129"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02FDDC16" w14:textId="77777777" w:rsidR="00AE0A1E" w:rsidRPr="004E6DB8" w:rsidRDefault="00AE0A1E" w:rsidP="00D6035F">
            <w:pPr>
              <w:spacing w:before="60" w:after="60" w:line="276" w:lineRule="auto"/>
              <w:rPr>
                <w:rFonts w:ascii="Arial" w:eastAsia="Times New Roman" w:hAnsi="Arial" w:cs="Arial"/>
                <w:b/>
                <w:bCs/>
              </w:rPr>
            </w:pPr>
            <w:r w:rsidRPr="004E6DB8">
              <w:rPr>
                <w:rFonts w:ascii="Arial" w:eastAsia="Times New Roman" w:hAnsi="Arial" w:cs="Arial"/>
                <w:b/>
                <w:bCs/>
              </w:rPr>
              <w:t>Name:</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3F3F3"/>
            <w:vAlign w:val="bottom"/>
          </w:tcPr>
          <w:p w14:paraId="5FF0E878" w14:textId="77777777" w:rsidR="00AE0A1E" w:rsidRPr="004E6DB8" w:rsidRDefault="00AE0A1E" w:rsidP="00D6035F">
            <w:pPr>
              <w:spacing w:before="60" w:after="60" w:line="276" w:lineRule="auto"/>
              <w:rPr>
                <w:rFonts w:ascii="Arial" w:eastAsia="Times New Roman" w:hAnsi="Arial" w:cs="Arial"/>
              </w:rPr>
            </w:pPr>
            <w:r>
              <w:rPr>
                <w:rFonts w:ascii="Arial" w:eastAsia="Times New Roman" w:hAnsi="Arial" w:cs="Arial"/>
              </w:rPr>
              <w:t>Nwakamma “Karma” Ahubelem</w:t>
            </w:r>
          </w:p>
        </w:tc>
      </w:tr>
      <w:tr w:rsidR="00AE0A1E" w:rsidRPr="004E6DB8" w14:paraId="76A7C711" w14:textId="77777777" w:rsidTr="00D6035F">
        <w:tc>
          <w:tcPr>
            <w:tcW w:w="1129"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535C9178" w14:textId="77777777" w:rsidR="00AE0A1E" w:rsidRPr="004E6DB8" w:rsidRDefault="00AE0A1E" w:rsidP="00D6035F">
            <w:pPr>
              <w:spacing w:before="60" w:after="60" w:line="276" w:lineRule="auto"/>
              <w:rPr>
                <w:rFonts w:ascii="Arial" w:eastAsia="Times New Roman" w:hAnsi="Arial" w:cs="Arial"/>
                <w:b/>
                <w:bCs/>
              </w:rPr>
            </w:pPr>
            <w:r w:rsidRPr="004E6DB8">
              <w:rPr>
                <w:rFonts w:ascii="Arial" w:eastAsia="Times New Roman" w:hAnsi="Arial" w:cs="Arial"/>
                <w:b/>
                <w:bCs/>
              </w:rPr>
              <w:t>Email:</w:t>
            </w:r>
          </w:p>
        </w:tc>
        <w:tc>
          <w:tcPr>
            <w:tcW w:w="4395" w:type="dxa"/>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21458522" w14:textId="77777777" w:rsidR="00AE0A1E" w:rsidRPr="004E6DB8" w:rsidRDefault="00AE0A1E" w:rsidP="00D6035F">
            <w:pPr>
              <w:spacing w:before="60" w:after="60" w:line="276" w:lineRule="auto"/>
              <w:rPr>
                <w:rFonts w:ascii="Arial" w:eastAsia="Times New Roman" w:hAnsi="Arial" w:cs="Arial"/>
              </w:rPr>
            </w:pPr>
            <w:r>
              <w:rPr>
                <w:rFonts w:ascii="Arial" w:eastAsia="Times New Roman" w:hAnsi="Arial" w:cs="Arial"/>
              </w:rPr>
              <w:t>nwakamma.ahubelem@yahoo.com</w:t>
            </w:r>
          </w:p>
        </w:tc>
        <w:tc>
          <w:tcPr>
            <w:tcW w:w="1984"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03112958" w14:textId="77777777" w:rsidR="00AE0A1E" w:rsidRPr="004E6DB8" w:rsidRDefault="00AE0A1E" w:rsidP="00D6035F">
            <w:pPr>
              <w:spacing w:before="60" w:after="60" w:line="276" w:lineRule="auto"/>
              <w:rPr>
                <w:rFonts w:ascii="Arial" w:eastAsia="Times New Roman" w:hAnsi="Arial" w:cs="Arial"/>
                <w:b/>
                <w:bCs/>
              </w:rPr>
            </w:pPr>
            <w:r w:rsidRPr="004E6DB8">
              <w:rPr>
                <w:rFonts w:ascii="Arial" w:eastAsia="Times New Roman" w:hAnsi="Arial" w:cs="Arial"/>
                <w:b/>
                <w:bCs/>
              </w:rPr>
              <w:t xml:space="preserve">Mobile </w:t>
            </w:r>
            <w:r w:rsidRPr="004E6DB8">
              <w:rPr>
                <w:rFonts w:ascii="Arial" w:eastAsia="Times New Roman" w:hAnsi="Arial" w:cs="Arial"/>
              </w:rPr>
              <w:t>(optional):</w:t>
            </w:r>
          </w:p>
        </w:tc>
        <w:tc>
          <w:tcPr>
            <w:tcW w:w="1843" w:type="dxa"/>
            <w:tcBorders>
              <w:top w:val="single" w:sz="4" w:space="0" w:color="auto"/>
              <w:left w:val="single" w:sz="4" w:space="0" w:color="auto"/>
              <w:bottom w:val="single" w:sz="4" w:space="0" w:color="auto"/>
              <w:right w:val="single" w:sz="4" w:space="0" w:color="auto"/>
            </w:tcBorders>
            <w:shd w:val="clear" w:color="auto" w:fill="F3F3F3"/>
            <w:vAlign w:val="bottom"/>
          </w:tcPr>
          <w:p w14:paraId="446BCD17" w14:textId="77777777" w:rsidR="00AE0A1E" w:rsidRPr="004E6DB8" w:rsidRDefault="00AE0A1E" w:rsidP="00D6035F">
            <w:pPr>
              <w:spacing w:before="60" w:after="60" w:line="276" w:lineRule="auto"/>
              <w:rPr>
                <w:rFonts w:ascii="Arial" w:eastAsia="Times New Roman" w:hAnsi="Arial" w:cs="Arial"/>
              </w:rPr>
            </w:pPr>
          </w:p>
        </w:tc>
      </w:tr>
      <w:tr w:rsidR="00AE0A1E" w:rsidRPr="004E6DB8" w14:paraId="3EC51AD8" w14:textId="77777777" w:rsidTr="00D6035F">
        <w:tc>
          <w:tcPr>
            <w:tcW w:w="9351" w:type="dxa"/>
            <w:gridSpan w:val="5"/>
            <w:tcBorders>
              <w:top w:val="single" w:sz="4" w:space="0" w:color="auto"/>
              <w:left w:val="single" w:sz="4" w:space="0" w:color="auto"/>
              <w:bottom w:val="single" w:sz="4" w:space="0" w:color="auto"/>
              <w:right w:val="single" w:sz="4" w:space="0" w:color="auto"/>
            </w:tcBorders>
            <w:vAlign w:val="bottom"/>
            <w:hideMark/>
          </w:tcPr>
          <w:p w14:paraId="1D8CD49C" w14:textId="77777777" w:rsidR="00AE0A1E" w:rsidRPr="004E6DB8" w:rsidRDefault="00AE0A1E" w:rsidP="00D6035F">
            <w:pPr>
              <w:spacing w:before="60" w:after="60" w:line="276" w:lineRule="auto"/>
              <w:rPr>
                <w:rFonts w:ascii="Arial" w:eastAsia="Times New Roman" w:hAnsi="Arial" w:cs="Arial"/>
                <w:color w:val="000000"/>
              </w:rPr>
            </w:pPr>
            <w:r w:rsidRPr="004E6DB8">
              <w:rPr>
                <w:rFonts w:ascii="Arial" w:eastAsia="Times New Roman" w:hAnsi="Arial" w:cs="Arial"/>
              </w:rPr>
              <w:t>If you are submitting comments on behalf of an association or organisation, please provide the following details.</w:t>
            </w:r>
          </w:p>
        </w:tc>
      </w:tr>
      <w:tr w:rsidR="00AE0A1E" w:rsidRPr="004E6DB8" w14:paraId="30F1ABA5" w14:textId="77777777" w:rsidTr="00D6035F">
        <w:tc>
          <w:tcPr>
            <w:tcW w:w="2405" w:type="dxa"/>
            <w:gridSpan w:val="2"/>
            <w:tcBorders>
              <w:top w:val="single" w:sz="4" w:space="0" w:color="auto"/>
              <w:left w:val="single" w:sz="4" w:space="0" w:color="auto"/>
              <w:bottom w:val="single" w:sz="4" w:space="0" w:color="auto"/>
              <w:right w:val="single" w:sz="4" w:space="0" w:color="auto"/>
            </w:tcBorders>
            <w:vAlign w:val="bottom"/>
            <w:hideMark/>
          </w:tcPr>
          <w:p w14:paraId="2AA3B6D3" w14:textId="77777777" w:rsidR="00AE0A1E" w:rsidRPr="004E6DB8" w:rsidRDefault="00AE0A1E" w:rsidP="00D6035F">
            <w:pPr>
              <w:spacing w:before="60" w:after="60" w:line="276" w:lineRule="auto"/>
              <w:rPr>
                <w:rFonts w:ascii="Arial" w:eastAsia="Times New Roman" w:hAnsi="Arial" w:cs="Arial"/>
                <w:b/>
                <w:bCs/>
              </w:rPr>
            </w:pPr>
            <w:r w:rsidRPr="004E6DB8">
              <w:rPr>
                <w:rFonts w:ascii="Arial" w:eastAsia="Times New Roman" w:hAnsi="Arial" w:cs="Arial"/>
                <w:b/>
                <w:bCs/>
              </w:rPr>
              <w:t>Organisation name:</w:t>
            </w:r>
          </w:p>
        </w:tc>
        <w:tc>
          <w:tcPr>
            <w:tcW w:w="6946" w:type="dxa"/>
            <w:gridSpan w:val="3"/>
            <w:tcBorders>
              <w:top w:val="single" w:sz="4" w:space="0" w:color="auto"/>
              <w:left w:val="single" w:sz="4" w:space="0" w:color="auto"/>
              <w:bottom w:val="single" w:sz="4" w:space="0" w:color="auto"/>
              <w:right w:val="single" w:sz="4" w:space="0" w:color="auto"/>
            </w:tcBorders>
            <w:vAlign w:val="bottom"/>
          </w:tcPr>
          <w:p w14:paraId="65A974C6" w14:textId="77777777" w:rsidR="00AE0A1E" w:rsidRPr="004E6DB8" w:rsidRDefault="00AE0A1E" w:rsidP="00D6035F">
            <w:pPr>
              <w:spacing w:before="60" w:after="60" w:line="276" w:lineRule="auto"/>
              <w:rPr>
                <w:rFonts w:ascii="Arial" w:eastAsia="Times New Roman" w:hAnsi="Arial" w:cs="Arial"/>
                <w:color w:val="000000"/>
              </w:rPr>
            </w:pPr>
          </w:p>
        </w:tc>
      </w:tr>
    </w:tbl>
    <w:p w14:paraId="42529901" w14:textId="77777777" w:rsidR="00AE0A1E" w:rsidRDefault="00AE0A1E" w:rsidP="00B20151"/>
    <w:p w14:paraId="75C4A0D0" w14:textId="77777777" w:rsidR="00AE0A1E" w:rsidRDefault="00AE0A1E" w:rsidP="00CC7904"/>
    <w:p w14:paraId="135A4985" w14:textId="77777777" w:rsidR="00AE0A1E" w:rsidRDefault="00AE0A1E" w:rsidP="00CC7904"/>
    <w:p w14:paraId="09C333D5" w14:textId="77777777" w:rsidR="00AE0A1E" w:rsidRPr="002C3935" w:rsidRDefault="00AE0A1E" w:rsidP="00CC7904">
      <w:pPr>
        <w:rPr>
          <w:b/>
        </w:rPr>
      </w:pPr>
      <w:r w:rsidRPr="002C3935">
        <w:rPr>
          <w:b/>
        </w:rPr>
        <w:t xml:space="preserve">Sections in 1.8, </w:t>
      </w:r>
      <w:r w:rsidRPr="002C3935">
        <w:rPr>
          <w:b/>
          <w:i/>
        </w:rPr>
        <w:t>Attachment D – Draft Code Under Option 4</w:t>
      </w:r>
      <w:r w:rsidRPr="002C3935">
        <w:rPr>
          <w:b/>
        </w:rPr>
        <w:t>.</w:t>
      </w:r>
    </w:p>
    <w:p w14:paraId="20A834EB" w14:textId="77777777" w:rsidR="00AE0A1E" w:rsidRDefault="00AE0A1E" w:rsidP="00CC7904">
      <w:r w:rsidRPr="002C3935">
        <w:rPr>
          <w:b/>
        </w:rPr>
        <w:t>Section 1.8.3 Safety Adviser (Page 66 of 158):</w:t>
      </w:r>
      <w:r>
        <w:t xml:space="preserve"> Note 1 advised that appointment of a DGSA is not mandatory but recommended. Does that also mean that the requirements in 1.8.3.1 - 1.8.3.9 are </w:t>
      </w:r>
      <w:r w:rsidRPr="002C3935">
        <w:t>not mandatory but recommended</w:t>
      </w:r>
      <w:r>
        <w:t xml:space="preserve">? </w:t>
      </w:r>
    </w:p>
    <w:p w14:paraId="7002DA3C" w14:textId="77777777" w:rsidR="00AE0A1E" w:rsidRDefault="00AE0A1E" w:rsidP="00CC7904">
      <w:r>
        <w:t xml:space="preserve">My interpretation of 1.8.3 is that, appointment of a DGSA is </w:t>
      </w:r>
      <w:r w:rsidRPr="002C3935">
        <w:t>recommend</w:t>
      </w:r>
      <w:r>
        <w:t>ed</w:t>
      </w:r>
      <w:r w:rsidRPr="002C3935">
        <w:t xml:space="preserve"> (not mandat</w:t>
      </w:r>
      <w:r>
        <w:t>ed</w:t>
      </w:r>
      <w:r w:rsidRPr="002C3935">
        <w:t xml:space="preserve">). However, companies are mandated to fulfil their DG safety compliance obligations listed in </w:t>
      </w:r>
      <w:r>
        <w:t>1.8.3.1 - 1.8.3.9</w:t>
      </w:r>
      <w:r w:rsidRPr="002C3935">
        <w:t xml:space="preserve">. Up to companies to decide </w:t>
      </w:r>
      <w:r>
        <w:t>w</w:t>
      </w:r>
      <w:r w:rsidRPr="002C3935">
        <w:t xml:space="preserve">ho/how they go about </w:t>
      </w:r>
      <w:r>
        <w:t>meeting the requirements. Can you please clarify?</w:t>
      </w:r>
    </w:p>
    <w:p w14:paraId="795D867B" w14:textId="77777777" w:rsidR="00AE0A1E" w:rsidRDefault="00AE0A1E"/>
    <w:p w14:paraId="1DE357DA" w14:textId="77777777" w:rsidR="00AE0A1E" w:rsidRDefault="00AE0A1E" w:rsidP="00B20151">
      <w:pPr>
        <w:ind w:left="-142"/>
        <w:rPr>
          <w:rFonts w:ascii="Arial" w:eastAsia="Times New Roman" w:hAnsi="Arial" w:cs="Arial"/>
        </w:rPr>
      </w:pPr>
    </w:p>
    <w:p w14:paraId="72665E14" w14:textId="77777777" w:rsidR="00AE0A1E" w:rsidRDefault="00AE0A1E" w:rsidP="00B20151">
      <w:pPr>
        <w:ind w:left="-142"/>
        <w:rPr>
          <w:rFonts w:ascii="Arial" w:eastAsia="Times New Roman" w:hAnsi="Arial" w:cs="Arial"/>
        </w:rPr>
      </w:pPr>
    </w:p>
    <w:p w14:paraId="56E785D7" w14:textId="77777777" w:rsidR="00AE0A1E" w:rsidRDefault="00AE0A1E" w:rsidP="00B20151">
      <w:pPr>
        <w:ind w:left="-142"/>
        <w:rPr>
          <w:rFonts w:ascii="Arial" w:eastAsia="Times New Roman" w:hAnsi="Arial" w:cs="Arial"/>
        </w:rPr>
      </w:pPr>
    </w:p>
    <w:p w14:paraId="115BF514" w14:textId="77777777" w:rsidR="00AE0A1E" w:rsidRDefault="00AE0A1E" w:rsidP="00B20151">
      <w:pPr>
        <w:ind w:left="-142"/>
        <w:rPr>
          <w:rFonts w:ascii="Arial" w:eastAsia="Times New Roman" w:hAnsi="Arial" w:cs="Arial"/>
        </w:rPr>
      </w:pPr>
    </w:p>
    <w:p w14:paraId="142C73E6" w14:textId="77777777" w:rsidR="00AE0A1E" w:rsidRDefault="00AE0A1E" w:rsidP="00B20151">
      <w:pPr>
        <w:ind w:left="-142"/>
        <w:rPr>
          <w:rFonts w:ascii="Arial" w:eastAsia="Times New Roman" w:hAnsi="Arial" w:cs="Arial"/>
        </w:rPr>
      </w:pPr>
    </w:p>
    <w:p w14:paraId="77C1F678" w14:textId="71BA9EFC" w:rsidR="00AE0A1E" w:rsidRPr="00E15ABA" w:rsidRDefault="00AE0A1E" w:rsidP="00AE0A1E">
      <w:pPr>
        <w:ind w:left="-142"/>
        <w:rPr>
          <w:rFonts w:ascii="Arial" w:eastAsia="Times New Roman" w:hAnsi="Arial" w:cs="Arial"/>
        </w:rPr>
      </w:pPr>
      <w:r w:rsidRPr="00E15ABA">
        <w:rPr>
          <w:rFonts w:ascii="Arial" w:eastAsia="Times New Roman" w:hAnsi="Arial" w:cs="Arial"/>
        </w:rPr>
        <w:lastRenderedPageBreak/>
        <w:t xml:space="preserve">This form has been provided to assist stakeholder in making a submission on the Draft Code for the land transport of dangerous goods – Consultation Regulatory Impact Statement (C-RIS)                       </w:t>
      </w:r>
    </w:p>
    <w:p w14:paraId="67195A3E" w14:textId="77777777" w:rsidR="00AE0A1E" w:rsidRPr="00E15ABA" w:rsidRDefault="00AE0A1E" w:rsidP="00AE0A1E">
      <w:pPr>
        <w:ind w:left="-142"/>
        <w:rPr>
          <w:rFonts w:ascii="Arial" w:eastAsia="Times New Roman" w:hAnsi="Arial" w:cs="Arial"/>
          <w:lang w:eastAsia="en-AU"/>
        </w:rPr>
      </w:pPr>
    </w:p>
    <w:p w14:paraId="52A7F814" w14:textId="77777777" w:rsidR="00AE0A1E" w:rsidRPr="00E15ABA" w:rsidRDefault="00AE0A1E" w:rsidP="00AE0A1E">
      <w:pPr>
        <w:ind w:left="-142"/>
        <w:rPr>
          <w:rFonts w:ascii="Arial" w:eastAsia="Times New Roman" w:hAnsi="Arial" w:cs="Arial"/>
          <w:lang w:eastAsia="en-AU"/>
        </w:rPr>
      </w:pPr>
      <w:r w:rsidRPr="00E15ABA">
        <w:rPr>
          <w:rFonts w:ascii="Arial" w:eastAsia="Times New Roman" w:hAnsi="Arial" w:cs="Arial"/>
          <w:lang w:eastAsia="en-AU"/>
        </w:rPr>
        <w:t>Submissions close on Tuesday 10 December 2024.</w:t>
      </w:r>
    </w:p>
    <w:p w14:paraId="10E50543" w14:textId="77777777" w:rsidR="00AE0A1E" w:rsidRPr="00E15ABA" w:rsidRDefault="00AE0A1E" w:rsidP="00AE0A1E">
      <w:pPr>
        <w:rPr>
          <w:rFonts w:ascii="Arial" w:eastAsia="Times New Roman" w:hAnsi="Arial" w:cs="Arial"/>
          <w:lang w:eastAsia="en-AU"/>
        </w:rPr>
      </w:pPr>
    </w:p>
    <w:p w14:paraId="3D07A7B1" w14:textId="77777777" w:rsidR="00AE0A1E" w:rsidRPr="00E15ABA" w:rsidRDefault="00AE0A1E" w:rsidP="00AE0A1E">
      <w:pPr>
        <w:ind w:left="-142"/>
        <w:rPr>
          <w:rFonts w:ascii="Arial" w:eastAsia="Times New Roman" w:hAnsi="Arial" w:cs="Arial"/>
          <w:b/>
          <w:bCs/>
          <w:lang w:eastAsia="en-AU"/>
        </w:rPr>
      </w:pPr>
      <w:r w:rsidRPr="00E15ABA">
        <w:rPr>
          <w:rFonts w:ascii="Arial" w:eastAsia="Times New Roman" w:hAnsi="Arial" w:cs="Arial"/>
          <w:b/>
          <w:bCs/>
          <w:lang w:eastAsia="en-AU"/>
        </w:rPr>
        <w:t>Details of person submitting comments</w:t>
      </w:r>
    </w:p>
    <w:p w14:paraId="69B90EA9" w14:textId="77777777" w:rsidR="00AE0A1E" w:rsidRPr="00E15ABA" w:rsidRDefault="00AE0A1E" w:rsidP="00AE0A1E">
      <w:pPr>
        <w:rPr>
          <w:rFonts w:ascii="Arial" w:eastAsia="Times New Roman" w:hAnsi="Arial" w:cs="Arial"/>
          <w:b/>
          <w:bCs/>
          <w:lang w:eastAsia="en-AU"/>
        </w:rPr>
      </w:pPr>
    </w:p>
    <w:tbl>
      <w:tblPr>
        <w:tblW w:w="9351" w:type="dxa"/>
        <w:tblInd w:w="-147" w:type="dxa"/>
        <w:tblBorders>
          <w:bottom w:val="dashSmallGap" w:sz="4" w:space="0" w:color="auto"/>
          <w:insideH w:val="dashSmallGap" w:sz="4" w:space="0" w:color="auto"/>
        </w:tblBorders>
        <w:tblLook w:val="01E0" w:firstRow="1" w:lastRow="1" w:firstColumn="1" w:lastColumn="1" w:noHBand="0" w:noVBand="0"/>
      </w:tblPr>
      <w:tblGrid>
        <w:gridCol w:w="1129"/>
        <w:gridCol w:w="1276"/>
        <w:gridCol w:w="3119"/>
        <w:gridCol w:w="1984"/>
        <w:gridCol w:w="1843"/>
      </w:tblGrid>
      <w:tr w:rsidR="00AE0A1E" w:rsidRPr="00E15ABA" w14:paraId="712D4CD5" w14:textId="77777777" w:rsidTr="007D5344">
        <w:tc>
          <w:tcPr>
            <w:tcW w:w="1129"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7B744FAB" w14:textId="77777777" w:rsidR="00AE0A1E" w:rsidRPr="00E15ABA" w:rsidRDefault="00AE0A1E" w:rsidP="007D5344">
            <w:pPr>
              <w:spacing w:before="60" w:after="60" w:line="276" w:lineRule="auto"/>
              <w:rPr>
                <w:rFonts w:ascii="Arial" w:eastAsia="Times New Roman" w:hAnsi="Arial" w:cs="Arial"/>
                <w:b/>
                <w:bCs/>
              </w:rPr>
            </w:pPr>
            <w:r w:rsidRPr="00E15ABA">
              <w:rPr>
                <w:rFonts w:ascii="Arial" w:eastAsia="Times New Roman" w:hAnsi="Arial" w:cs="Arial"/>
                <w:b/>
                <w:bCs/>
              </w:rPr>
              <w:t>Name:</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3F3F3"/>
            <w:vAlign w:val="bottom"/>
          </w:tcPr>
          <w:p w14:paraId="38215100" w14:textId="77777777" w:rsidR="00AE0A1E" w:rsidRPr="00E15ABA" w:rsidRDefault="00AE0A1E" w:rsidP="007D5344">
            <w:pPr>
              <w:spacing w:before="60" w:after="60" w:line="276" w:lineRule="auto"/>
              <w:rPr>
                <w:rFonts w:ascii="Arial" w:eastAsia="Times New Roman" w:hAnsi="Arial" w:cs="Arial"/>
              </w:rPr>
            </w:pPr>
            <w:r w:rsidRPr="00E15ABA">
              <w:rPr>
                <w:rFonts w:ascii="Arial" w:eastAsia="Times New Roman" w:hAnsi="Arial" w:cs="Arial"/>
              </w:rPr>
              <w:t>Nwakamma “Karma</w:t>
            </w:r>
            <w:r>
              <w:rPr>
                <w:rFonts w:ascii="Arial" w:eastAsia="Times New Roman" w:hAnsi="Arial" w:cs="Arial"/>
              </w:rPr>
              <w:t xml:space="preserve"> or Kamma</w:t>
            </w:r>
            <w:r w:rsidRPr="00E15ABA">
              <w:rPr>
                <w:rFonts w:ascii="Arial" w:eastAsia="Times New Roman" w:hAnsi="Arial" w:cs="Arial"/>
              </w:rPr>
              <w:t>” Ahubelem</w:t>
            </w:r>
          </w:p>
        </w:tc>
      </w:tr>
      <w:tr w:rsidR="00AE0A1E" w:rsidRPr="00E15ABA" w14:paraId="364260DC" w14:textId="77777777" w:rsidTr="007D5344">
        <w:tc>
          <w:tcPr>
            <w:tcW w:w="1129"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71E96D6E" w14:textId="77777777" w:rsidR="00AE0A1E" w:rsidRPr="00E15ABA" w:rsidRDefault="00AE0A1E" w:rsidP="007D5344">
            <w:pPr>
              <w:spacing w:before="60" w:after="60" w:line="276" w:lineRule="auto"/>
              <w:rPr>
                <w:rFonts w:ascii="Arial" w:eastAsia="Times New Roman" w:hAnsi="Arial" w:cs="Arial"/>
                <w:b/>
                <w:bCs/>
              </w:rPr>
            </w:pPr>
            <w:r w:rsidRPr="00E15ABA">
              <w:rPr>
                <w:rFonts w:ascii="Arial" w:eastAsia="Times New Roman" w:hAnsi="Arial" w:cs="Arial"/>
                <w:b/>
                <w:bCs/>
              </w:rPr>
              <w:t>Email:</w:t>
            </w:r>
          </w:p>
        </w:tc>
        <w:tc>
          <w:tcPr>
            <w:tcW w:w="4395" w:type="dxa"/>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2317FE16" w14:textId="77777777" w:rsidR="00AE0A1E" w:rsidRPr="00E15ABA" w:rsidRDefault="00AE0A1E" w:rsidP="007D5344">
            <w:pPr>
              <w:spacing w:before="60" w:after="60" w:line="276" w:lineRule="auto"/>
              <w:rPr>
                <w:rFonts w:ascii="Arial" w:eastAsia="Times New Roman" w:hAnsi="Arial" w:cs="Arial"/>
              </w:rPr>
            </w:pPr>
            <w:r w:rsidRPr="00E15ABA">
              <w:rPr>
                <w:rFonts w:ascii="Arial" w:eastAsia="Times New Roman" w:hAnsi="Arial" w:cs="Arial"/>
              </w:rPr>
              <w:t>nwakamma.ahubelem@yahoo.com</w:t>
            </w:r>
          </w:p>
        </w:tc>
        <w:tc>
          <w:tcPr>
            <w:tcW w:w="1984"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6A7B65D6" w14:textId="77777777" w:rsidR="00AE0A1E" w:rsidRPr="00E15ABA" w:rsidRDefault="00AE0A1E" w:rsidP="007D5344">
            <w:pPr>
              <w:spacing w:before="60" w:after="60" w:line="276" w:lineRule="auto"/>
              <w:rPr>
                <w:rFonts w:ascii="Arial" w:eastAsia="Times New Roman" w:hAnsi="Arial" w:cs="Arial"/>
                <w:b/>
                <w:bCs/>
              </w:rPr>
            </w:pPr>
            <w:r w:rsidRPr="00E15ABA">
              <w:rPr>
                <w:rFonts w:ascii="Arial" w:eastAsia="Times New Roman" w:hAnsi="Arial" w:cs="Arial"/>
                <w:b/>
                <w:bCs/>
              </w:rPr>
              <w:t xml:space="preserve">Mobile </w:t>
            </w:r>
            <w:r w:rsidRPr="00E15ABA">
              <w:rPr>
                <w:rFonts w:ascii="Arial" w:eastAsia="Times New Roman" w:hAnsi="Arial" w:cs="Arial"/>
              </w:rPr>
              <w:t>(optional):</w:t>
            </w:r>
          </w:p>
        </w:tc>
        <w:tc>
          <w:tcPr>
            <w:tcW w:w="1843" w:type="dxa"/>
            <w:tcBorders>
              <w:top w:val="single" w:sz="4" w:space="0" w:color="auto"/>
              <w:left w:val="single" w:sz="4" w:space="0" w:color="auto"/>
              <w:bottom w:val="single" w:sz="4" w:space="0" w:color="auto"/>
              <w:right w:val="single" w:sz="4" w:space="0" w:color="auto"/>
            </w:tcBorders>
            <w:shd w:val="clear" w:color="auto" w:fill="F3F3F3"/>
            <w:vAlign w:val="bottom"/>
          </w:tcPr>
          <w:p w14:paraId="1AFEA666" w14:textId="77777777" w:rsidR="00AE0A1E" w:rsidRPr="00E15ABA" w:rsidRDefault="00AE0A1E" w:rsidP="007D5344">
            <w:pPr>
              <w:spacing w:before="60" w:after="60" w:line="276" w:lineRule="auto"/>
              <w:rPr>
                <w:rFonts w:ascii="Arial" w:eastAsia="Times New Roman" w:hAnsi="Arial" w:cs="Arial"/>
              </w:rPr>
            </w:pPr>
          </w:p>
        </w:tc>
      </w:tr>
      <w:tr w:rsidR="00AE0A1E" w:rsidRPr="00E15ABA" w14:paraId="0256BD14" w14:textId="77777777" w:rsidTr="007D5344">
        <w:tc>
          <w:tcPr>
            <w:tcW w:w="9351" w:type="dxa"/>
            <w:gridSpan w:val="5"/>
            <w:tcBorders>
              <w:top w:val="single" w:sz="4" w:space="0" w:color="auto"/>
              <w:left w:val="single" w:sz="4" w:space="0" w:color="auto"/>
              <w:bottom w:val="single" w:sz="4" w:space="0" w:color="auto"/>
              <w:right w:val="single" w:sz="4" w:space="0" w:color="auto"/>
            </w:tcBorders>
            <w:vAlign w:val="bottom"/>
            <w:hideMark/>
          </w:tcPr>
          <w:p w14:paraId="2B8AAE8A" w14:textId="77777777" w:rsidR="00AE0A1E" w:rsidRPr="00E15ABA" w:rsidRDefault="00AE0A1E" w:rsidP="007D5344">
            <w:pPr>
              <w:spacing w:before="60" w:after="60" w:line="276" w:lineRule="auto"/>
              <w:rPr>
                <w:rFonts w:ascii="Arial" w:eastAsia="Times New Roman" w:hAnsi="Arial" w:cs="Arial"/>
                <w:color w:val="000000"/>
              </w:rPr>
            </w:pPr>
            <w:r w:rsidRPr="00E15ABA">
              <w:rPr>
                <w:rFonts w:ascii="Arial" w:eastAsia="Times New Roman" w:hAnsi="Arial" w:cs="Arial"/>
              </w:rPr>
              <w:t>If you are submitting comments on behalf of an association or organisation, please provide the following details.</w:t>
            </w:r>
          </w:p>
        </w:tc>
      </w:tr>
      <w:tr w:rsidR="00AE0A1E" w:rsidRPr="00E15ABA" w14:paraId="3EF0CE09" w14:textId="77777777" w:rsidTr="007D5344">
        <w:tc>
          <w:tcPr>
            <w:tcW w:w="2405" w:type="dxa"/>
            <w:gridSpan w:val="2"/>
            <w:tcBorders>
              <w:top w:val="single" w:sz="4" w:space="0" w:color="auto"/>
              <w:left w:val="single" w:sz="4" w:space="0" w:color="auto"/>
              <w:bottom w:val="single" w:sz="4" w:space="0" w:color="auto"/>
              <w:right w:val="single" w:sz="4" w:space="0" w:color="auto"/>
            </w:tcBorders>
            <w:vAlign w:val="bottom"/>
            <w:hideMark/>
          </w:tcPr>
          <w:p w14:paraId="54A04CAE" w14:textId="77777777" w:rsidR="00AE0A1E" w:rsidRPr="00E15ABA" w:rsidRDefault="00AE0A1E" w:rsidP="007D5344">
            <w:pPr>
              <w:spacing w:before="60" w:after="60" w:line="276" w:lineRule="auto"/>
              <w:rPr>
                <w:rFonts w:ascii="Arial" w:eastAsia="Times New Roman" w:hAnsi="Arial" w:cs="Arial"/>
                <w:b/>
                <w:bCs/>
              </w:rPr>
            </w:pPr>
            <w:r w:rsidRPr="00E15ABA">
              <w:rPr>
                <w:rFonts w:ascii="Arial" w:eastAsia="Times New Roman" w:hAnsi="Arial" w:cs="Arial"/>
                <w:b/>
                <w:bCs/>
              </w:rPr>
              <w:t>Organisation name:</w:t>
            </w:r>
          </w:p>
        </w:tc>
        <w:tc>
          <w:tcPr>
            <w:tcW w:w="6946" w:type="dxa"/>
            <w:gridSpan w:val="3"/>
            <w:tcBorders>
              <w:top w:val="single" w:sz="4" w:space="0" w:color="auto"/>
              <w:left w:val="single" w:sz="4" w:space="0" w:color="auto"/>
              <w:bottom w:val="single" w:sz="4" w:space="0" w:color="auto"/>
              <w:right w:val="single" w:sz="4" w:space="0" w:color="auto"/>
            </w:tcBorders>
            <w:vAlign w:val="bottom"/>
          </w:tcPr>
          <w:p w14:paraId="24AA93B2" w14:textId="77777777" w:rsidR="00AE0A1E" w:rsidRPr="00E15ABA" w:rsidRDefault="00AE0A1E" w:rsidP="007D5344">
            <w:pPr>
              <w:spacing w:before="60" w:after="60" w:line="276" w:lineRule="auto"/>
              <w:rPr>
                <w:rFonts w:ascii="Arial" w:eastAsia="Times New Roman" w:hAnsi="Arial" w:cs="Arial"/>
                <w:color w:val="000000"/>
              </w:rPr>
            </w:pPr>
          </w:p>
        </w:tc>
      </w:tr>
    </w:tbl>
    <w:p w14:paraId="371CF5DA" w14:textId="77777777" w:rsidR="00AE0A1E" w:rsidRDefault="00AE0A1E" w:rsidP="00AE0A1E"/>
    <w:p w14:paraId="6D108A14" w14:textId="77777777" w:rsidR="00AE0A1E" w:rsidRDefault="00AE0A1E" w:rsidP="00AE0A1E">
      <w:r w:rsidRPr="009855BE">
        <w:t xml:space="preserve">US DOT and Transport Canada (TC) </w:t>
      </w:r>
      <w:r w:rsidRPr="003C49A2">
        <w:t xml:space="preserve">now requires person(s) and organizations that import, offer for transport, handle, or transport dangerous goods in commerce to register </w:t>
      </w:r>
      <w:r>
        <w:t xml:space="preserve">their site </w:t>
      </w:r>
      <w:r w:rsidRPr="003C49A2">
        <w:t xml:space="preserve">in </w:t>
      </w:r>
      <w:r>
        <w:t>the government’s</w:t>
      </w:r>
      <w:r w:rsidRPr="003C49A2">
        <w:t xml:space="preserve"> online database.</w:t>
      </w:r>
    </w:p>
    <w:p w14:paraId="2E8E11F6" w14:textId="77777777" w:rsidR="00AE0A1E" w:rsidRDefault="00AE0A1E" w:rsidP="00AE0A1E">
      <w:pPr>
        <w:rPr>
          <w:i/>
        </w:rPr>
      </w:pPr>
      <w:r>
        <w:rPr>
          <w:i/>
        </w:rPr>
        <w:t xml:space="preserve">*Site: Permanent locations where DGs are imported, offered for transport, handled or transported. </w:t>
      </w:r>
    </w:p>
    <w:p w14:paraId="1B53C50A" w14:textId="77777777" w:rsidR="00AE0A1E" w:rsidRPr="00EC11C5" w:rsidRDefault="00AE0A1E" w:rsidP="00AE0A1E">
      <w:pPr>
        <w:rPr>
          <w:i/>
        </w:rPr>
      </w:pPr>
    </w:p>
    <w:p w14:paraId="77BACCB9" w14:textId="77777777" w:rsidR="00AE0A1E" w:rsidRPr="009855BE" w:rsidRDefault="00AE0A1E" w:rsidP="00AE0A1E">
      <w:r w:rsidRPr="009855BE">
        <w:rPr>
          <w:rFonts w:ascii="Tahoma" w:hAnsi="Tahoma" w:cs="Tahoma"/>
        </w:rPr>
        <w:t>﻿</w:t>
      </w:r>
      <w:r w:rsidRPr="009855BE">
        <w:t>Specific information on who needs to register, how to register and the information to be provided can be obtained below:</w:t>
      </w:r>
    </w:p>
    <w:p w14:paraId="544CC8F8" w14:textId="77777777" w:rsidR="00AE0A1E" w:rsidRPr="009855BE" w:rsidRDefault="00AE0A1E" w:rsidP="00AE0A1E">
      <w:hyperlink r:id="rId7" w:tgtFrame="_blank" w:history="1">
        <w:r w:rsidRPr="009855BE">
          <w:rPr>
            <w:rStyle w:val="Hyperlink"/>
          </w:rPr>
          <w:t>Transport Canada</w:t>
        </w:r>
      </w:hyperlink>
    </w:p>
    <w:p w14:paraId="20C6C45D" w14:textId="77777777" w:rsidR="00AE0A1E" w:rsidRDefault="00AE0A1E" w:rsidP="00AE0A1E">
      <w:hyperlink r:id="rId8" w:tgtFrame="_blank" w:history="1">
        <w:r w:rsidRPr="009855BE">
          <w:rPr>
            <w:rStyle w:val="Hyperlink"/>
          </w:rPr>
          <w:t>US DOT PHMSA</w:t>
        </w:r>
      </w:hyperlink>
    </w:p>
    <w:p w14:paraId="0467D757" w14:textId="77777777" w:rsidR="00AE0A1E" w:rsidRDefault="00AE0A1E" w:rsidP="00AE0A1E"/>
    <w:p w14:paraId="1EBCD6E2" w14:textId="77777777" w:rsidR="00AE0A1E" w:rsidRPr="009855BE" w:rsidRDefault="00AE0A1E" w:rsidP="00AE0A1E">
      <w:r w:rsidRPr="009855BE">
        <w:rPr>
          <w:b/>
        </w:rPr>
        <w:t>Exceptions</w:t>
      </w:r>
      <w:r w:rsidRPr="009855BE">
        <w:t xml:space="preserve">: </w:t>
      </w:r>
      <w:r w:rsidRPr="003C49A2">
        <w:t>Exempted quantities, Agencies of the government and their employees, person(s) that offer DG for transport to US and Canada from overseas.</w:t>
      </w:r>
      <w:r>
        <w:rPr>
          <w:i/>
        </w:rPr>
        <w:t xml:space="preserve"> </w:t>
      </w:r>
    </w:p>
    <w:p w14:paraId="4D8C715F" w14:textId="77777777" w:rsidR="00AE0A1E" w:rsidRPr="009855BE" w:rsidRDefault="00AE0A1E" w:rsidP="00AE0A1E"/>
    <w:p w14:paraId="1FE6181D" w14:textId="77777777" w:rsidR="00AE0A1E" w:rsidRDefault="00AE0A1E" w:rsidP="00AE0A1E">
      <w:r w:rsidRPr="009855BE">
        <w:rPr>
          <w:b/>
        </w:rPr>
        <w:t>Why</w:t>
      </w:r>
      <w:r w:rsidRPr="009855BE">
        <w:t xml:space="preserve">: </w:t>
      </w:r>
      <w:r w:rsidRPr="00EC11C5">
        <w:rPr>
          <w:i/>
        </w:rPr>
        <w:t xml:space="preserve">Public safety depends on Authorities knowing who is importing, offering for transport, handling, or transporting (hereafter referred to as “DG Activities”) dangerous goods in the country, what, when, and how, so we can mitigate risks. The </w:t>
      </w:r>
      <w:r>
        <w:rPr>
          <w:i/>
        </w:rPr>
        <w:t>database</w:t>
      </w:r>
      <w:r w:rsidRPr="00EC11C5">
        <w:rPr>
          <w:i/>
        </w:rPr>
        <w:t xml:space="preserve"> will </w:t>
      </w:r>
      <w:r w:rsidRPr="00EC11C5">
        <w:rPr>
          <w:i/>
        </w:rPr>
        <w:lastRenderedPageBreak/>
        <w:t>allow persons or organizations to register and will collect information about their DG activities. It will be used to better assess risk, enhance overall safety measures, and facilitate effective communication and collaboration between Authorities and registered persons or organizations</w:t>
      </w:r>
      <w:r w:rsidRPr="009855BE">
        <w:t>.</w:t>
      </w:r>
    </w:p>
    <w:p w14:paraId="5937D8C4" w14:textId="77777777" w:rsidR="00AE0A1E" w:rsidRDefault="00AE0A1E" w:rsidP="00AE0A1E"/>
    <w:p w14:paraId="4E83B4F0" w14:textId="77777777" w:rsidR="00AE0A1E" w:rsidRDefault="00AE0A1E" w:rsidP="00AE0A1E">
      <w:r w:rsidRPr="00EC11C5">
        <w:rPr>
          <w:b/>
        </w:rPr>
        <w:t>Question/Feedback</w:t>
      </w:r>
      <w:r>
        <w:t xml:space="preserve">: If we don’t have a similar requirement/platform in Australia, I would suggest/ask we consider if something similar needs to be implemented and if that requirement needs to be included in this ADG Code Revision or perhaps next revision? </w:t>
      </w:r>
    </w:p>
    <w:p w14:paraId="2DC13DF2" w14:textId="77777777" w:rsidR="00AE0A1E" w:rsidRDefault="00AE0A1E" w:rsidP="00AE0A1E">
      <w:r>
        <w:t>The challenge though is which level of government would own/manage the database. In the US &amp; Canada, the database is a centralized Federal Platform which then flows through to other levels where required.</w:t>
      </w:r>
    </w:p>
    <w:p w14:paraId="0F457C65" w14:textId="77777777" w:rsidR="00AE0A1E" w:rsidRDefault="00AE0A1E"/>
    <w:sectPr w:rsidR="00AE0A1E" w:rsidSect="00AE0A1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F23F0" w14:textId="77777777" w:rsidR="00AE0A1E" w:rsidRDefault="00AE0A1E" w:rsidP="00AE0A1E">
      <w:pPr>
        <w:spacing w:after="0" w:line="240" w:lineRule="auto"/>
      </w:pPr>
      <w:r>
        <w:separator/>
      </w:r>
    </w:p>
  </w:endnote>
  <w:endnote w:type="continuationSeparator" w:id="0">
    <w:p w14:paraId="1E640B55" w14:textId="77777777" w:rsidR="00AE0A1E" w:rsidRDefault="00AE0A1E" w:rsidP="00AE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AC523" w14:textId="7164E1F9" w:rsidR="00AE0A1E" w:rsidRDefault="00AE0A1E">
    <w:pPr>
      <w:pStyle w:val="Footer"/>
    </w:pPr>
    <w:r>
      <w:rPr>
        <w:noProof/>
      </w:rPr>
      <mc:AlternateContent>
        <mc:Choice Requires="wps">
          <w:drawing>
            <wp:anchor distT="0" distB="0" distL="0" distR="0" simplePos="0" relativeHeight="251662336" behindDoc="0" locked="0" layoutInCell="1" allowOverlap="1" wp14:anchorId="463DF71B" wp14:editId="2EBE4242">
              <wp:simplePos x="635" y="635"/>
              <wp:positionH relativeFrom="page">
                <wp:align>center</wp:align>
              </wp:positionH>
              <wp:positionV relativeFrom="page">
                <wp:align>bottom</wp:align>
              </wp:positionV>
              <wp:extent cx="551815" cy="405765"/>
              <wp:effectExtent l="0" t="0" r="635" b="0"/>
              <wp:wrapNone/>
              <wp:docPr id="107150034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5A2D0EA6" w14:textId="0D97DB03" w:rsidR="00AE0A1E" w:rsidRPr="00AE0A1E" w:rsidRDefault="00AE0A1E" w:rsidP="00AE0A1E">
                          <w:pPr>
                            <w:spacing w:after="0"/>
                            <w:rPr>
                              <w:rFonts w:ascii="Calibri" w:eastAsia="Calibri" w:hAnsi="Calibri" w:cs="Calibri"/>
                              <w:noProof/>
                              <w:color w:val="FF0000"/>
                            </w:rPr>
                          </w:pPr>
                          <w:r w:rsidRPr="00AE0A1E">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3DF71B" id="_x0000_t202" coordsize="21600,21600" o:spt="202" path="m,l,21600r21600,l21600,xe">
              <v:stroke joinstyle="miter"/>
              <v:path gradientshapeok="t" o:connecttype="rect"/>
            </v:shapetype>
            <v:shape id="Text Box 5" o:spid="_x0000_s1028" type="#_x0000_t202" alt="OFFICIAL" style="position:absolute;margin-left:0;margin-top:0;width:43.45pt;height:31.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5A+DgIAABwEAAAOAAAAZHJzL2Uyb0RvYy54bWysU8Fu2zAMvQ/YPwi6L7aLue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OS+/XJc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9COQPg4CAAAc&#10;BAAADgAAAAAAAAAAAAAAAAAuAgAAZHJzL2Uyb0RvYy54bWxQSwECLQAUAAYACAAAACEAiUPfmdsA&#10;AAADAQAADwAAAAAAAAAAAAAAAABoBAAAZHJzL2Rvd25yZXYueG1sUEsFBgAAAAAEAAQA8wAAAHAF&#10;AAAAAA==&#10;" filled="f" stroked="f">
              <v:fill o:detectmouseclick="t"/>
              <v:textbox style="mso-fit-shape-to-text:t" inset="0,0,0,15pt">
                <w:txbxContent>
                  <w:p w14:paraId="5A2D0EA6" w14:textId="0D97DB03" w:rsidR="00AE0A1E" w:rsidRPr="00AE0A1E" w:rsidRDefault="00AE0A1E" w:rsidP="00AE0A1E">
                    <w:pPr>
                      <w:spacing w:after="0"/>
                      <w:rPr>
                        <w:rFonts w:ascii="Calibri" w:eastAsia="Calibri" w:hAnsi="Calibri" w:cs="Calibri"/>
                        <w:noProof/>
                        <w:color w:val="FF0000"/>
                      </w:rPr>
                    </w:pPr>
                    <w:r w:rsidRPr="00AE0A1E">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DBF8C" w14:textId="369F0C61" w:rsidR="00AE0A1E" w:rsidRDefault="00AE0A1E">
    <w:pPr>
      <w:pStyle w:val="Footer"/>
    </w:pPr>
    <w:r>
      <w:rPr>
        <w:noProof/>
      </w:rPr>
      <mc:AlternateContent>
        <mc:Choice Requires="wps">
          <w:drawing>
            <wp:anchor distT="0" distB="0" distL="0" distR="0" simplePos="0" relativeHeight="251663360" behindDoc="0" locked="0" layoutInCell="1" allowOverlap="1" wp14:anchorId="0EAABFAE" wp14:editId="6D866E16">
              <wp:simplePos x="914400" y="10058400"/>
              <wp:positionH relativeFrom="page">
                <wp:align>center</wp:align>
              </wp:positionH>
              <wp:positionV relativeFrom="page">
                <wp:align>bottom</wp:align>
              </wp:positionV>
              <wp:extent cx="551815" cy="405765"/>
              <wp:effectExtent l="0" t="0" r="635" b="0"/>
              <wp:wrapNone/>
              <wp:docPr id="174164319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0CA9189E" w14:textId="4E2214FA" w:rsidR="00AE0A1E" w:rsidRPr="00AE0A1E" w:rsidRDefault="00AE0A1E" w:rsidP="00AE0A1E">
                          <w:pPr>
                            <w:spacing w:after="0"/>
                            <w:rPr>
                              <w:rFonts w:ascii="Calibri" w:eastAsia="Calibri" w:hAnsi="Calibri" w:cs="Calibri"/>
                              <w:noProof/>
                              <w:color w:val="FF0000"/>
                            </w:rPr>
                          </w:pPr>
                          <w:r w:rsidRPr="00AE0A1E">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AABFAE" id="_x0000_t202" coordsize="21600,21600" o:spt="202" path="m,l,21600r21600,l21600,xe">
              <v:stroke joinstyle="miter"/>
              <v:path gradientshapeok="t" o:connecttype="rect"/>
            </v:shapetype>
            <v:shape id="Text Box 6" o:spid="_x0000_s1029" type="#_x0000_t202" alt="OFFICIAL" style="position:absolute;margin-left:0;margin-top:0;width:43.45pt;height:31.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IDDgIAABwEAAAOAAAAZHJzL2Uyb0RvYy54bWysU8Fu2zAMvQ/YPwi6L7aLue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OS+/XJc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ZwiAw4CAAAc&#10;BAAADgAAAAAAAAAAAAAAAAAuAgAAZHJzL2Uyb0RvYy54bWxQSwECLQAUAAYACAAAACEAiUPfmdsA&#10;AAADAQAADwAAAAAAAAAAAAAAAABoBAAAZHJzL2Rvd25yZXYueG1sUEsFBgAAAAAEAAQA8wAAAHAF&#10;AAAAAA==&#10;" filled="f" stroked="f">
              <v:fill o:detectmouseclick="t"/>
              <v:textbox style="mso-fit-shape-to-text:t" inset="0,0,0,15pt">
                <w:txbxContent>
                  <w:p w14:paraId="0CA9189E" w14:textId="4E2214FA" w:rsidR="00AE0A1E" w:rsidRPr="00AE0A1E" w:rsidRDefault="00AE0A1E" w:rsidP="00AE0A1E">
                    <w:pPr>
                      <w:spacing w:after="0"/>
                      <w:rPr>
                        <w:rFonts w:ascii="Calibri" w:eastAsia="Calibri" w:hAnsi="Calibri" w:cs="Calibri"/>
                        <w:noProof/>
                        <w:color w:val="FF0000"/>
                      </w:rPr>
                    </w:pPr>
                    <w:r w:rsidRPr="00AE0A1E">
                      <w:rPr>
                        <w:rFonts w:ascii="Calibri" w:eastAsia="Calibri" w:hAnsi="Calibri" w:cs="Calibri"/>
                        <w:noProof/>
                        <w:color w:val="FF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562F7" w14:textId="71A3596B" w:rsidR="00AE0A1E" w:rsidRDefault="00AE0A1E">
    <w:pPr>
      <w:pStyle w:val="Footer"/>
    </w:pPr>
    <w:r>
      <w:rPr>
        <w:noProof/>
      </w:rPr>
      <mc:AlternateContent>
        <mc:Choice Requires="wps">
          <w:drawing>
            <wp:anchor distT="0" distB="0" distL="0" distR="0" simplePos="0" relativeHeight="251661312" behindDoc="0" locked="0" layoutInCell="1" allowOverlap="1" wp14:anchorId="22AA53CF" wp14:editId="078983DC">
              <wp:simplePos x="635" y="635"/>
              <wp:positionH relativeFrom="page">
                <wp:align>center</wp:align>
              </wp:positionH>
              <wp:positionV relativeFrom="page">
                <wp:align>bottom</wp:align>
              </wp:positionV>
              <wp:extent cx="551815" cy="405765"/>
              <wp:effectExtent l="0" t="0" r="635" b="0"/>
              <wp:wrapNone/>
              <wp:docPr id="156073704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235ED220" w14:textId="07AFDFCF" w:rsidR="00AE0A1E" w:rsidRPr="00AE0A1E" w:rsidRDefault="00AE0A1E" w:rsidP="00AE0A1E">
                          <w:pPr>
                            <w:spacing w:after="0"/>
                            <w:rPr>
                              <w:rFonts w:ascii="Calibri" w:eastAsia="Calibri" w:hAnsi="Calibri" w:cs="Calibri"/>
                              <w:noProof/>
                              <w:color w:val="FF0000"/>
                            </w:rPr>
                          </w:pPr>
                          <w:r w:rsidRPr="00AE0A1E">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AA53CF" id="_x0000_t202" coordsize="21600,21600" o:spt="202" path="m,l,21600r21600,l21600,xe">
              <v:stroke joinstyle="miter"/>
              <v:path gradientshapeok="t" o:connecttype="rect"/>
            </v:shapetype>
            <v:shape id="Text Box 4" o:spid="_x0000_s1031" type="#_x0000_t202" alt="OFFICIAL" style="position:absolute;margin-left:0;margin-top:0;width:43.45pt;height:31.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2O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" filled="f" stroked="f">
              <v:fill o:detectmouseclick="t"/>
              <v:textbox style="mso-fit-shape-to-text:t" inset="0,0,0,15pt">
                <w:txbxContent>
                  <w:p w14:paraId="235ED220" w14:textId="07AFDFCF" w:rsidR="00AE0A1E" w:rsidRPr="00AE0A1E" w:rsidRDefault="00AE0A1E" w:rsidP="00AE0A1E">
                    <w:pPr>
                      <w:spacing w:after="0"/>
                      <w:rPr>
                        <w:rFonts w:ascii="Calibri" w:eastAsia="Calibri" w:hAnsi="Calibri" w:cs="Calibri"/>
                        <w:noProof/>
                        <w:color w:val="FF0000"/>
                      </w:rPr>
                    </w:pPr>
                    <w:r w:rsidRPr="00AE0A1E">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587D2" w14:textId="77777777" w:rsidR="00AE0A1E" w:rsidRDefault="00AE0A1E" w:rsidP="00AE0A1E">
      <w:pPr>
        <w:spacing w:after="0" w:line="240" w:lineRule="auto"/>
      </w:pPr>
      <w:r>
        <w:separator/>
      </w:r>
    </w:p>
  </w:footnote>
  <w:footnote w:type="continuationSeparator" w:id="0">
    <w:p w14:paraId="2A4A9483" w14:textId="77777777" w:rsidR="00AE0A1E" w:rsidRDefault="00AE0A1E" w:rsidP="00AE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DCECC" w14:textId="553ABD48" w:rsidR="00AE0A1E" w:rsidRDefault="00AE0A1E">
    <w:pPr>
      <w:pStyle w:val="Header"/>
    </w:pPr>
    <w:r>
      <w:rPr>
        <w:noProof/>
      </w:rPr>
      <mc:AlternateContent>
        <mc:Choice Requires="wps">
          <w:drawing>
            <wp:anchor distT="0" distB="0" distL="0" distR="0" simplePos="0" relativeHeight="251659264" behindDoc="0" locked="0" layoutInCell="1" allowOverlap="1" wp14:anchorId="497C510B" wp14:editId="018175FA">
              <wp:simplePos x="635" y="635"/>
              <wp:positionH relativeFrom="page">
                <wp:align>center</wp:align>
              </wp:positionH>
              <wp:positionV relativeFrom="page">
                <wp:align>top</wp:align>
              </wp:positionV>
              <wp:extent cx="551815" cy="405765"/>
              <wp:effectExtent l="0" t="0" r="635" b="13335"/>
              <wp:wrapNone/>
              <wp:docPr id="204972354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7E07DF87" w14:textId="0F1731F6" w:rsidR="00AE0A1E" w:rsidRPr="00AE0A1E" w:rsidRDefault="00AE0A1E" w:rsidP="00AE0A1E">
                          <w:pPr>
                            <w:spacing w:after="0"/>
                            <w:rPr>
                              <w:rFonts w:ascii="Calibri" w:eastAsia="Calibri" w:hAnsi="Calibri" w:cs="Calibri"/>
                              <w:noProof/>
                              <w:color w:val="FF0000"/>
                            </w:rPr>
                          </w:pPr>
                          <w:r w:rsidRPr="00AE0A1E">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7C510B" id="_x0000_t202" coordsize="21600,21600" o:spt="202" path="m,l,21600r21600,l21600,xe">
              <v:stroke joinstyle="miter"/>
              <v:path gradientshapeok="t" o:connecttype="rect"/>
            </v:shapetype>
            <v:shape id="Text Box 2" o:spid="_x0000_s1026" type="#_x0000_t202" alt="OFFICIAL" style="position:absolute;margin-left:0;margin-top:0;width:43.45pt;height:31.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lBDAIAABwEAAAOAAAAZHJzL2Uyb0RvYy54bWysU8Fu2zAMvQ/YPwi6L7aLuW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OS+/XJc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" filled="f" stroked="f">
              <v:fill o:detectmouseclick="t"/>
              <v:textbox style="mso-fit-shape-to-text:t" inset="0,15pt,0,0">
                <w:txbxContent>
                  <w:p w14:paraId="7E07DF87" w14:textId="0F1731F6" w:rsidR="00AE0A1E" w:rsidRPr="00AE0A1E" w:rsidRDefault="00AE0A1E" w:rsidP="00AE0A1E">
                    <w:pPr>
                      <w:spacing w:after="0"/>
                      <w:rPr>
                        <w:rFonts w:ascii="Calibri" w:eastAsia="Calibri" w:hAnsi="Calibri" w:cs="Calibri"/>
                        <w:noProof/>
                        <w:color w:val="FF0000"/>
                      </w:rPr>
                    </w:pPr>
                    <w:r w:rsidRPr="00AE0A1E">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6A818" w14:textId="7CA1881F" w:rsidR="00AE0A1E" w:rsidRDefault="00AE0A1E">
    <w:pPr>
      <w:pStyle w:val="Header"/>
    </w:pPr>
    <w:r>
      <w:rPr>
        <w:noProof/>
      </w:rPr>
      <mc:AlternateContent>
        <mc:Choice Requires="wps">
          <w:drawing>
            <wp:anchor distT="0" distB="0" distL="0" distR="0" simplePos="0" relativeHeight="251660288" behindDoc="0" locked="0" layoutInCell="1" allowOverlap="1" wp14:anchorId="5BF014BB" wp14:editId="58FD7F3D">
              <wp:simplePos x="914400" y="450850"/>
              <wp:positionH relativeFrom="page">
                <wp:align>center</wp:align>
              </wp:positionH>
              <wp:positionV relativeFrom="page">
                <wp:align>top</wp:align>
              </wp:positionV>
              <wp:extent cx="551815" cy="405765"/>
              <wp:effectExtent l="0" t="0" r="635" b="13335"/>
              <wp:wrapNone/>
              <wp:docPr id="161907482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1961DA98" w14:textId="5A0BC8A4" w:rsidR="00AE0A1E" w:rsidRPr="00AE0A1E" w:rsidRDefault="00AE0A1E" w:rsidP="00AE0A1E">
                          <w:pPr>
                            <w:spacing w:after="0"/>
                            <w:rPr>
                              <w:rFonts w:ascii="Calibri" w:eastAsia="Calibri" w:hAnsi="Calibri" w:cs="Calibri"/>
                              <w:noProof/>
                              <w:color w:val="FF0000"/>
                            </w:rPr>
                          </w:pPr>
                          <w:r w:rsidRPr="00AE0A1E">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F014BB" id="_x0000_t202" coordsize="21600,21600" o:spt="202" path="m,l,21600r21600,l21600,xe">
              <v:stroke joinstyle="miter"/>
              <v:path gradientshapeok="t" o:connecttype="rect"/>
            </v:shapetype>
            <v:shape id="Text Box 3" o:spid="_x0000_s1027" type="#_x0000_t202" alt="OFFICIAL" style="position:absolute;margin-left:0;margin-top:0;width:43.45pt;height:31.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4HDgIAABwEAAAOAAAAZHJzL2Uyb0RvYy54bWysU8Fu2zAMvQ/YPwi6L7aDue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zMtPN2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" filled="f" stroked="f">
              <v:fill o:detectmouseclick="t"/>
              <v:textbox style="mso-fit-shape-to-text:t" inset="0,15pt,0,0">
                <w:txbxContent>
                  <w:p w14:paraId="1961DA98" w14:textId="5A0BC8A4" w:rsidR="00AE0A1E" w:rsidRPr="00AE0A1E" w:rsidRDefault="00AE0A1E" w:rsidP="00AE0A1E">
                    <w:pPr>
                      <w:spacing w:after="0"/>
                      <w:rPr>
                        <w:rFonts w:ascii="Calibri" w:eastAsia="Calibri" w:hAnsi="Calibri" w:cs="Calibri"/>
                        <w:noProof/>
                        <w:color w:val="FF0000"/>
                      </w:rPr>
                    </w:pPr>
                    <w:r w:rsidRPr="00AE0A1E">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F158E" w14:textId="6B130D42" w:rsidR="00AE0A1E" w:rsidRDefault="00AE0A1E">
    <w:pPr>
      <w:pStyle w:val="Header"/>
    </w:pPr>
    <w:r>
      <w:rPr>
        <w:noProof/>
      </w:rPr>
      <mc:AlternateContent>
        <mc:Choice Requires="wps">
          <w:drawing>
            <wp:anchor distT="0" distB="0" distL="0" distR="0" simplePos="0" relativeHeight="251658240" behindDoc="0" locked="0" layoutInCell="1" allowOverlap="1" wp14:anchorId="54F0843A" wp14:editId="17C33EB0">
              <wp:simplePos x="635" y="635"/>
              <wp:positionH relativeFrom="page">
                <wp:align>center</wp:align>
              </wp:positionH>
              <wp:positionV relativeFrom="page">
                <wp:align>top</wp:align>
              </wp:positionV>
              <wp:extent cx="551815" cy="405765"/>
              <wp:effectExtent l="0" t="0" r="635" b="13335"/>
              <wp:wrapNone/>
              <wp:docPr id="77159359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40DEBDC2" w14:textId="3C229DC8" w:rsidR="00AE0A1E" w:rsidRPr="00AE0A1E" w:rsidRDefault="00AE0A1E" w:rsidP="00AE0A1E">
                          <w:pPr>
                            <w:spacing w:after="0"/>
                            <w:rPr>
                              <w:rFonts w:ascii="Calibri" w:eastAsia="Calibri" w:hAnsi="Calibri" w:cs="Calibri"/>
                              <w:noProof/>
                              <w:color w:val="FF0000"/>
                            </w:rPr>
                          </w:pPr>
                          <w:r w:rsidRPr="00AE0A1E">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F0843A" id="_x0000_t202" coordsize="21600,21600" o:spt="202" path="m,l,21600r21600,l21600,xe">
              <v:stroke joinstyle="miter"/>
              <v:path gradientshapeok="t" o:connecttype="rect"/>
            </v:shapetype>
            <v:shape id="Text Box 1" o:spid="_x0000_s1030" type="#_x0000_t202" alt="OFFICIAL" style="position:absolute;margin-left:0;margin-top:0;width:43.4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fill o:detectmouseclick="t"/>
              <v:textbox style="mso-fit-shape-to-text:t" inset="0,15pt,0,0">
                <w:txbxContent>
                  <w:p w14:paraId="40DEBDC2" w14:textId="3C229DC8" w:rsidR="00AE0A1E" w:rsidRPr="00AE0A1E" w:rsidRDefault="00AE0A1E" w:rsidP="00AE0A1E">
                    <w:pPr>
                      <w:spacing w:after="0"/>
                      <w:rPr>
                        <w:rFonts w:ascii="Calibri" w:eastAsia="Calibri" w:hAnsi="Calibri" w:cs="Calibri"/>
                        <w:noProof/>
                        <w:color w:val="FF0000"/>
                      </w:rPr>
                    </w:pPr>
                    <w:r w:rsidRPr="00AE0A1E">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C46C6C"/>
    <w:multiLevelType w:val="hybridMultilevel"/>
    <w:tmpl w:val="4E0A6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610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1E"/>
    <w:rsid w:val="00AE0A1E"/>
    <w:rsid w:val="00BA79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828A"/>
  <w15:chartTrackingRefBased/>
  <w15:docId w15:val="{99772F34-68AE-40F0-9225-DED452B4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A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A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A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A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0A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0A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A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A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A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A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A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A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A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0A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0A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A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A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A1E"/>
    <w:rPr>
      <w:rFonts w:eastAsiaTheme="majorEastAsia" w:cstheme="majorBidi"/>
      <w:color w:val="272727" w:themeColor="text1" w:themeTint="D8"/>
    </w:rPr>
  </w:style>
  <w:style w:type="paragraph" w:styleId="Title">
    <w:name w:val="Title"/>
    <w:basedOn w:val="Normal"/>
    <w:next w:val="Normal"/>
    <w:link w:val="TitleChar"/>
    <w:uiPriority w:val="10"/>
    <w:qFormat/>
    <w:rsid w:val="00AE0A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A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A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A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A1E"/>
    <w:pPr>
      <w:spacing w:before="160"/>
      <w:jc w:val="center"/>
    </w:pPr>
    <w:rPr>
      <w:i/>
      <w:iCs/>
      <w:color w:val="404040" w:themeColor="text1" w:themeTint="BF"/>
    </w:rPr>
  </w:style>
  <w:style w:type="character" w:customStyle="1" w:styleId="QuoteChar">
    <w:name w:val="Quote Char"/>
    <w:basedOn w:val="DefaultParagraphFont"/>
    <w:link w:val="Quote"/>
    <w:uiPriority w:val="29"/>
    <w:rsid w:val="00AE0A1E"/>
    <w:rPr>
      <w:i/>
      <w:iCs/>
      <w:color w:val="404040" w:themeColor="text1" w:themeTint="BF"/>
    </w:rPr>
  </w:style>
  <w:style w:type="paragraph" w:styleId="ListParagraph">
    <w:name w:val="List Paragraph"/>
    <w:basedOn w:val="Normal"/>
    <w:uiPriority w:val="34"/>
    <w:qFormat/>
    <w:rsid w:val="00AE0A1E"/>
    <w:pPr>
      <w:ind w:left="720"/>
      <w:contextualSpacing/>
    </w:pPr>
  </w:style>
  <w:style w:type="character" w:styleId="IntenseEmphasis">
    <w:name w:val="Intense Emphasis"/>
    <w:basedOn w:val="DefaultParagraphFont"/>
    <w:uiPriority w:val="21"/>
    <w:qFormat/>
    <w:rsid w:val="00AE0A1E"/>
    <w:rPr>
      <w:i/>
      <w:iCs/>
      <w:color w:val="0F4761" w:themeColor="accent1" w:themeShade="BF"/>
    </w:rPr>
  </w:style>
  <w:style w:type="paragraph" w:styleId="IntenseQuote">
    <w:name w:val="Intense Quote"/>
    <w:basedOn w:val="Normal"/>
    <w:next w:val="Normal"/>
    <w:link w:val="IntenseQuoteChar"/>
    <w:uiPriority w:val="30"/>
    <w:qFormat/>
    <w:rsid w:val="00AE0A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A1E"/>
    <w:rPr>
      <w:i/>
      <w:iCs/>
      <w:color w:val="0F4761" w:themeColor="accent1" w:themeShade="BF"/>
    </w:rPr>
  </w:style>
  <w:style w:type="character" w:styleId="IntenseReference">
    <w:name w:val="Intense Reference"/>
    <w:basedOn w:val="DefaultParagraphFont"/>
    <w:uiPriority w:val="32"/>
    <w:qFormat/>
    <w:rsid w:val="00AE0A1E"/>
    <w:rPr>
      <w:b/>
      <w:bCs/>
      <w:smallCaps/>
      <w:color w:val="0F4761" w:themeColor="accent1" w:themeShade="BF"/>
      <w:spacing w:val="5"/>
    </w:rPr>
  </w:style>
  <w:style w:type="character" w:styleId="Hyperlink">
    <w:name w:val="Hyperlink"/>
    <w:basedOn w:val="DefaultParagraphFont"/>
    <w:uiPriority w:val="99"/>
    <w:unhideWhenUsed/>
    <w:rsid w:val="00AE0A1E"/>
    <w:rPr>
      <w:color w:val="467886" w:themeColor="hyperlink"/>
      <w:u w:val="single"/>
    </w:rPr>
  </w:style>
  <w:style w:type="paragraph" w:styleId="Header">
    <w:name w:val="header"/>
    <w:basedOn w:val="Normal"/>
    <w:link w:val="HeaderChar"/>
    <w:uiPriority w:val="99"/>
    <w:unhideWhenUsed/>
    <w:rsid w:val="00AE0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A1E"/>
  </w:style>
  <w:style w:type="paragraph" w:styleId="Footer">
    <w:name w:val="footer"/>
    <w:basedOn w:val="Normal"/>
    <w:link w:val="FooterChar"/>
    <w:uiPriority w:val="99"/>
    <w:unhideWhenUsed/>
    <w:rsid w:val="00AE0A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177118.icptrack.com/icp/relay.php?r=22592022&amp;msgid=317503&amp;act=0CF8&amp;c=177118&amp;pid=3099352&amp;destination=https%3A%2F%2Fwww.phmsa.dot.gov%2Fregistration%2Fregistration-information&amp;cf=2239&amp;v=23228e6f63bd0d05f3ed7c6192004f5de5cb7d28b18070efe6b2213fadf655a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lick-177118.icptrack.com/icp/relay.php?r=22592022&amp;msgid=317503&amp;act=0CF8&amp;c=177118&amp;pid=3099352&amp;destination=https%3A%2F%2Ftc.canada.ca%2Fen%2Fdangerous-goods%2Fclient-identification-database-cid&amp;cf=2239&amp;v=33933bc3be08ce8d418430ee0ec03a0ef233dc62036dafb224c78127819f3a1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McCarthy</dc:creator>
  <cp:keywords/>
  <dc:description/>
  <cp:lastModifiedBy>Michael McCarthy</cp:lastModifiedBy>
  <cp:revision>1</cp:revision>
  <dcterms:created xsi:type="dcterms:W3CDTF">2025-01-08T23:25:00Z</dcterms:created>
  <dcterms:modified xsi:type="dcterms:W3CDTF">2025-01-08T23:27:00Z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2dfd9578,7a2c4c97,60811f04</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5d06f512,3fddcc39,67cf5db7</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b3d6a607-17d5-4604-8efc-0e6dcdcba3ef_Enabled">
    <vt:lpwstr>true</vt:lpwstr>
  </property>
  <property fmtid="{D5CDD505-2E9C-101B-9397-08002B2CF9AE}" pid="9" name="MSIP_Label_b3d6a607-17d5-4604-8efc-0e6dcdcba3ef_SetDate">
    <vt:lpwstr>2025-01-08T23:27:49Z</vt:lpwstr>
  </property>
  <property fmtid="{D5CDD505-2E9C-101B-9397-08002B2CF9AE}" pid="10" name="MSIP_Label_b3d6a607-17d5-4604-8efc-0e6dcdcba3ef_Method">
    <vt:lpwstr>Standard</vt:lpwstr>
  </property>
  <property fmtid="{D5CDD505-2E9C-101B-9397-08002B2CF9AE}" pid="11" name="MSIP_Label_b3d6a607-17d5-4604-8efc-0e6dcdcba3ef_Name">
    <vt:lpwstr>OFFICIAL</vt:lpwstr>
  </property>
  <property fmtid="{D5CDD505-2E9C-101B-9397-08002B2CF9AE}" pid="12" name="MSIP_Label_b3d6a607-17d5-4604-8efc-0e6dcdcba3ef_SiteId">
    <vt:lpwstr>a647ddc3-7278-4a1f-9b88-65feade2410b</vt:lpwstr>
  </property>
  <property fmtid="{D5CDD505-2E9C-101B-9397-08002B2CF9AE}" pid="13" name="MSIP_Label_b3d6a607-17d5-4604-8efc-0e6dcdcba3ef_ActionId">
    <vt:lpwstr>1812bc8e-d347-4cf5-ba9c-b8cdbc4151d6</vt:lpwstr>
  </property>
  <property fmtid="{D5CDD505-2E9C-101B-9397-08002B2CF9AE}" pid="14" name="MSIP_Label_b3d6a607-17d5-4604-8efc-0e6dcdcba3ef_ContentBits">
    <vt:lpwstr>3</vt:lpwstr>
  </property>
</Properties>
</file>